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A12" w:rsidRDefault="00FA2502">
      <w:pPr>
        <w:spacing w:after="200" w:line="240" w:lineRule="auto"/>
        <w:rPr>
          <w:rFonts w:ascii="Times New Roman" w:eastAsia="Times New Roman" w:hAnsi="Times New Roman" w:cs="Times New Roman"/>
        </w:rPr>
      </w:pPr>
      <w:bookmarkStart w:id="0" w:name="_GoBack"/>
      <w:bookmarkEnd w:id="0"/>
      <w:r>
        <w:rPr>
          <w:noProof/>
          <w:color w:val="353744"/>
          <w:sz w:val="22"/>
          <w:szCs w:val="22"/>
        </w:rPr>
        <w:drawing>
          <wp:inline distT="0" distB="0" distL="0" distR="0">
            <wp:extent cx="5948680" cy="68580"/>
            <wp:effectExtent l="0" t="0" r="0" b="0"/>
            <wp:docPr id="5" name="image1.png" descr="https://lh3.googleusercontent.com/eRCs8lg3qiVMcmVBzxSdONQpY-tTMCKhiWvPlM-fiVyTRpLz0zGjKvEE-majDq1ysxU5c4eEAdm0f1wyjSjc2m7k0oBFSLgjMGRgUXrulaPYdGZoWTRpnupvR2hziRxDTii5dLj-"/>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eRCs8lg3qiVMcmVBzxSdONQpY-tTMCKhiWvPlM-fiVyTRpLz0zGjKvEE-majDq1ysxU5c4eEAdm0f1wyjSjc2m7k0oBFSLgjMGRgUXrulaPYdGZoWTRpnupvR2hziRxDTii5dLj-"/>
                    <pic:cNvPicPr preferRelativeResize="0"/>
                  </pic:nvPicPr>
                  <pic:blipFill>
                    <a:blip r:embed="rId6"/>
                    <a:srcRect/>
                    <a:stretch>
                      <a:fillRect/>
                    </a:stretch>
                  </pic:blipFill>
                  <pic:spPr>
                    <a:xfrm>
                      <a:off x="0" y="0"/>
                      <a:ext cx="5948680" cy="68580"/>
                    </a:xfrm>
                    <a:prstGeom prst="rect">
                      <a:avLst/>
                    </a:prstGeom>
                    <a:ln/>
                  </pic:spPr>
                </pic:pic>
              </a:graphicData>
            </a:graphic>
          </wp:inline>
        </w:drawing>
      </w:r>
    </w:p>
    <w:p w:rsidR="00A40A12" w:rsidRDefault="00FA2502">
      <w:pPr>
        <w:spacing w:after="0" w:line="240" w:lineRule="auto"/>
        <w:rPr>
          <w:rFonts w:ascii="Times New Roman" w:eastAsia="Times New Roman" w:hAnsi="Times New Roman" w:cs="Times New Roman"/>
        </w:rPr>
      </w:pPr>
      <w:r>
        <w:rPr>
          <w:b/>
          <w:noProof/>
          <w:color w:val="00AB44"/>
          <w:sz w:val="48"/>
          <w:szCs w:val="48"/>
        </w:rPr>
        <w:drawing>
          <wp:inline distT="0" distB="0" distL="0" distR="0">
            <wp:extent cx="1140460" cy="835660"/>
            <wp:effectExtent l="0" t="0" r="0" b="0"/>
            <wp:docPr id="7" name="image3.png" descr="https://lh4.googleusercontent.com/NzW_dfnYjciFa8MxK9MWG5fSfYg3iccB2oSosRvivFcexoNjuQ2DuB1PQfQ3-3lPG3Zoc5B9ByrKwEgnhMJuv3TAwPyX9oKz2b-HtR5NZcV_M6IGu19HQrZ1kKntsW00Fw3Il8-r"/>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NzW_dfnYjciFa8MxK9MWG5fSfYg3iccB2oSosRvivFcexoNjuQ2DuB1PQfQ3-3lPG3Zoc5B9ByrKwEgnhMJuv3TAwPyX9oKz2b-HtR5NZcV_M6IGu19HQrZ1kKntsW00Fw3Il8-r"/>
                    <pic:cNvPicPr preferRelativeResize="0"/>
                  </pic:nvPicPr>
                  <pic:blipFill>
                    <a:blip r:embed="rId7"/>
                    <a:srcRect/>
                    <a:stretch>
                      <a:fillRect/>
                    </a:stretch>
                  </pic:blipFill>
                  <pic:spPr>
                    <a:xfrm>
                      <a:off x="0" y="0"/>
                      <a:ext cx="1140460" cy="835660"/>
                    </a:xfrm>
                    <a:prstGeom prst="rect">
                      <a:avLst/>
                    </a:prstGeom>
                    <a:ln/>
                  </pic:spPr>
                </pic:pic>
              </a:graphicData>
            </a:graphic>
          </wp:inline>
        </w:drawing>
      </w:r>
      <w:r>
        <w:rPr>
          <w:b/>
          <w:color w:val="6AA84F"/>
          <w:sz w:val="60"/>
          <w:szCs w:val="60"/>
        </w:rPr>
        <w:t>COLÉGIO EDNA RORIZ</w:t>
      </w:r>
    </w:p>
    <w:p w:rsidR="00A40A12" w:rsidRDefault="00A40A12">
      <w:pPr>
        <w:spacing w:after="0" w:line="240" w:lineRule="auto"/>
        <w:rPr>
          <w:rFonts w:ascii="Times New Roman" w:eastAsia="Times New Roman" w:hAnsi="Times New Roman" w:cs="Times New Roman"/>
        </w:rPr>
      </w:pPr>
    </w:p>
    <w:p w:rsidR="00A40A12" w:rsidRDefault="00A40A12">
      <w:pPr>
        <w:spacing w:after="0" w:line="240" w:lineRule="auto"/>
        <w:rPr>
          <w:rFonts w:ascii="Times New Roman" w:eastAsia="Times New Roman" w:hAnsi="Times New Roman" w:cs="Times New Roman"/>
        </w:rPr>
      </w:pPr>
    </w:p>
    <w:p w:rsidR="00A40A12" w:rsidRDefault="00FA2502">
      <w:pPr>
        <w:spacing w:after="0" w:line="240" w:lineRule="auto"/>
        <w:jc w:val="center"/>
        <w:rPr>
          <w:b/>
          <w:sz w:val="36"/>
          <w:szCs w:val="36"/>
          <w:u w:val="single"/>
        </w:rPr>
      </w:pPr>
      <w:r>
        <w:rPr>
          <w:rFonts w:ascii="Times New Roman" w:eastAsia="Times New Roman" w:hAnsi="Times New Roman" w:cs="Times New Roman"/>
          <w:b/>
          <w:sz w:val="36"/>
          <w:szCs w:val="36"/>
        </w:rPr>
        <w:t>DIVERSIDADE CULTURAL: Povos nativos do atual território brasileiro</w:t>
      </w:r>
    </w:p>
    <w:p w:rsidR="00A40A12" w:rsidRDefault="00A40A12">
      <w:pPr>
        <w:spacing w:after="0" w:line="240" w:lineRule="auto"/>
        <w:jc w:val="center"/>
        <w:rPr>
          <w:rFonts w:ascii="Times New Roman" w:eastAsia="Times New Roman" w:hAnsi="Times New Roman" w:cs="Times New Roman"/>
          <w:b/>
          <w:sz w:val="36"/>
          <w:szCs w:val="36"/>
        </w:rPr>
      </w:pPr>
    </w:p>
    <w:p w:rsidR="00A40A12" w:rsidRDefault="00FA2502">
      <w:pPr>
        <w:spacing w:after="0" w:line="240" w:lineRule="auto"/>
        <w:rPr>
          <w:b/>
          <w:color w:val="000000"/>
          <w:sz w:val="28"/>
          <w:szCs w:val="28"/>
        </w:rPr>
      </w:pPr>
      <w:r>
        <w:rPr>
          <w:b/>
          <w:color w:val="000000"/>
          <w:sz w:val="28"/>
          <w:szCs w:val="28"/>
        </w:rPr>
        <w:t>Período: 3ª Etapa</w:t>
      </w:r>
    </w:p>
    <w:p w:rsidR="00A40A12" w:rsidRDefault="00A40A12">
      <w:pPr>
        <w:spacing w:after="0" w:line="240" w:lineRule="auto"/>
        <w:rPr>
          <w:rFonts w:ascii="Times New Roman" w:eastAsia="Times New Roman" w:hAnsi="Times New Roman" w:cs="Times New Roman"/>
        </w:rPr>
      </w:pPr>
    </w:p>
    <w:p w:rsidR="00A40A12" w:rsidRDefault="00FA2502">
      <w:pPr>
        <w:jc w:val="both"/>
        <w:rPr>
          <w:b/>
          <w:sz w:val="28"/>
          <w:szCs w:val="28"/>
        </w:rPr>
      </w:pPr>
      <w:r>
        <w:rPr>
          <w:b/>
          <w:color w:val="000000"/>
          <w:sz w:val="28"/>
          <w:szCs w:val="28"/>
        </w:rPr>
        <w:t>Disciplinas Envolvidas:</w:t>
      </w:r>
      <w:r>
        <w:rPr>
          <w:b/>
          <w:sz w:val="28"/>
          <w:szCs w:val="28"/>
        </w:rPr>
        <w:t xml:space="preserve"> História, Ciências, Investigação Científica,</w:t>
      </w:r>
      <w:r>
        <w:rPr>
          <w:b/>
          <w:color w:val="000000"/>
          <w:sz w:val="28"/>
          <w:szCs w:val="28"/>
        </w:rPr>
        <w:t xml:space="preserve"> </w:t>
      </w:r>
      <w:r>
        <w:rPr>
          <w:b/>
          <w:sz w:val="28"/>
          <w:szCs w:val="28"/>
        </w:rPr>
        <w:t>Artes e Educação Física.</w:t>
      </w:r>
    </w:p>
    <w:p w:rsidR="00A40A12" w:rsidRDefault="00FA2502">
      <w:pPr>
        <w:rPr>
          <w:b/>
          <w:sz w:val="28"/>
          <w:szCs w:val="28"/>
        </w:rPr>
      </w:pPr>
      <w:r>
        <w:rPr>
          <w:b/>
          <w:color w:val="000000"/>
          <w:sz w:val="28"/>
          <w:szCs w:val="28"/>
        </w:rPr>
        <w:t>Série: 6º ano</w:t>
      </w:r>
    </w:p>
    <w:p w:rsidR="00A40A12" w:rsidRDefault="00FA2502">
      <w:pPr>
        <w:rPr>
          <w:b/>
          <w:sz w:val="28"/>
          <w:szCs w:val="28"/>
        </w:rPr>
      </w:pPr>
      <w:r>
        <w:rPr>
          <w:b/>
          <w:color w:val="000000"/>
          <w:sz w:val="28"/>
          <w:szCs w:val="28"/>
        </w:rPr>
        <w:t>Data de Entrega: 03 de outubro</w:t>
      </w:r>
    </w:p>
    <w:p w:rsidR="00A40A12" w:rsidRDefault="00FA2502">
      <w:pPr>
        <w:spacing w:after="0" w:line="240" w:lineRule="auto"/>
        <w:rPr>
          <w:b/>
          <w:color w:val="000000"/>
          <w:sz w:val="28"/>
          <w:szCs w:val="28"/>
        </w:rPr>
      </w:pPr>
      <w:r>
        <w:rPr>
          <w:b/>
          <w:color w:val="000000"/>
          <w:sz w:val="28"/>
          <w:szCs w:val="28"/>
        </w:rPr>
        <w:t>Valor: 5,0 pontos</w:t>
      </w:r>
    </w:p>
    <w:p w:rsidR="00A40A12" w:rsidRDefault="00A40A12">
      <w:pPr>
        <w:spacing w:after="0" w:line="240" w:lineRule="auto"/>
        <w:rPr>
          <w:b/>
          <w:color w:val="000000"/>
          <w:sz w:val="28"/>
          <w:szCs w:val="28"/>
        </w:rPr>
      </w:pPr>
    </w:p>
    <w:p w:rsidR="00A40A12" w:rsidRDefault="00FA2502">
      <w:pPr>
        <w:jc w:val="both"/>
        <w:rPr>
          <w:b/>
          <w:sz w:val="28"/>
          <w:szCs w:val="28"/>
        </w:rPr>
      </w:pPr>
      <w:bookmarkStart w:id="1" w:name="_heading=h.gjdgxs" w:colFirst="0" w:colLast="0"/>
      <w:bookmarkEnd w:id="1"/>
      <w:r>
        <w:rPr>
          <w:b/>
          <w:sz w:val="28"/>
          <w:szCs w:val="28"/>
        </w:rPr>
        <w:t>Problematização: O que você sabe sobre a diversidade cultural dos povos indígenas do atual território brasileiro?</w:t>
      </w:r>
    </w:p>
    <w:p w:rsidR="00A40A12" w:rsidRDefault="00FA2502">
      <w:pPr>
        <w:spacing w:before="480" w:after="0" w:line="240" w:lineRule="auto"/>
        <w:rPr>
          <w:b/>
          <w:color w:val="000000"/>
          <w:sz w:val="28"/>
          <w:szCs w:val="28"/>
          <w:u w:val="single"/>
        </w:rPr>
      </w:pPr>
      <w:r>
        <w:rPr>
          <w:b/>
          <w:color w:val="000000"/>
          <w:sz w:val="28"/>
          <w:szCs w:val="28"/>
          <w:u w:val="single"/>
        </w:rPr>
        <w:t>VISÃO GERAL </w:t>
      </w:r>
    </w:p>
    <w:p w:rsidR="00A40A12" w:rsidRDefault="00FA2502">
      <w:pPr>
        <w:spacing w:before="200" w:after="0" w:line="312" w:lineRule="auto"/>
        <w:jc w:val="both"/>
        <w:rPr>
          <w:rFonts w:ascii="Proxima Nova" w:eastAsia="Proxima Nova" w:hAnsi="Proxima Nova" w:cs="Proxima Nova"/>
          <w:color w:val="353744"/>
          <w:sz w:val="22"/>
          <w:szCs w:val="22"/>
        </w:rPr>
      </w:pPr>
      <w:r>
        <w:rPr>
          <w:rFonts w:ascii="Proxima Nova" w:eastAsia="Proxima Nova" w:hAnsi="Proxima Nova" w:cs="Proxima Nova"/>
          <w:color w:val="353744"/>
          <w:sz w:val="22"/>
          <w:szCs w:val="22"/>
        </w:rPr>
        <w:t>Para a BNCC, é preciso que as crianças e adolescentes valorizem “a diversidade de saberes e vivências culturais” (MEC, 2018. p.402), exercitem a empatia e o diálogo, com acolhimento e sem preconceitos de qualquer natureza. Nesse sentido, o projeto visa des</w:t>
      </w:r>
      <w:r>
        <w:rPr>
          <w:rFonts w:ascii="Proxima Nova" w:eastAsia="Proxima Nova" w:hAnsi="Proxima Nova" w:cs="Proxima Nova"/>
          <w:color w:val="353744"/>
          <w:sz w:val="22"/>
          <w:szCs w:val="22"/>
        </w:rPr>
        <w:t xml:space="preserve">envolver, no aluno, a compreensão de outros grupos sociais, a saber: os povos indígenas brasileiros, de forma a exercitar o respeito às diferenças em uma sociedade plural. </w:t>
      </w:r>
    </w:p>
    <w:p w:rsidR="00A40A12" w:rsidRDefault="00FA2502">
      <w:pPr>
        <w:spacing w:before="200" w:after="0" w:line="312" w:lineRule="auto"/>
        <w:jc w:val="both"/>
        <w:rPr>
          <w:rFonts w:ascii="Proxima Nova" w:eastAsia="Proxima Nova" w:hAnsi="Proxima Nova" w:cs="Proxima Nova"/>
          <w:color w:val="353744"/>
          <w:sz w:val="22"/>
          <w:szCs w:val="22"/>
        </w:rPr>
      </w:pPr>
      <w:r>
        <w:rPr>
          <w:rFonts w:ascii="Proxima Nova" w:eastAsia="Proxima Nova" w:hAnsi="Proxima Nova" w:cs="Proxima Nova"/>
          <w:color w:val="353744"/>
          <w:sz w:val="22"/>
          <w:szCs w:val="22"/>
        </w:rPr>
        <w:t>É necessário que a Educação contribua na desconstrução de preconceitos e esteriótip</w:t>
      </w:r>
      <w:r>
        <w:rPr>
          <w:rFonts w:ascii="Proxima Nova" w:eastAsia="Proxima Nova" w:hAnsi="Proxima Nova" w:cs="Proxima Nova"/>
          <w:color w:val="353744"/>
          <w:sz w:val="22"/>
          <w:szCs w:val="22"/>
        </w:rPr>
        <w:t>os de qualquer natureza, como exemplo, o conceito de nação indígena, “índio preguiçoso”, entre outros aspectos do senso comum, com vista a uma ação pessoal e coletiva pautada em uma formação ética, democrática, crítica, inclusiva e solidária.</w:t>
      </w:r>
    </w:p>
    <w:p w:rsidR="00A40A12" w:rsidRDefault="00FA2502">
      <w:pPr>
        <w:spacing w:before="200" w:after="0" w:line="312" w:lineRule="auto"/>
        <w:jc w:val="both"/>
        <w:rPr>
          <w:rFonts w:ascii="Proxima Nova" w:eastAsia="Proxima Nova" w:hAnsi="Proxima Nova" w:cs="Proxima Nova"/>
          <w:color w:val="353744"/>
          <w:sz w:val="22"/>
          <w:szCs w:val="22"/>
        </w:rPr>
      </w:pPr>
      <w:r>
        <w:rPr>
          <w:rFonts w:ascii="Proxima Nova" w:eastAsia="Proxima Nova" w:hAnsi="Proxima Nova" w:cs="Proxima Nova"/>
          <w:color w:val="353744"/>
          <w:sz w:val="22"/>
          <w:szCs w:val="22"/>
        </w:rPr>
        <w:t>Ademais, é pr</w:t>
      </w:r>
      <w:r>
        <w:rPr>
          <w:rFonts w:ascii="Proxima Nova" w:eastAsia="Proxima Nova" w:hAnsi="Proxima Nova" w:cs="Proxima Nova"/>
          <w:color w:val="353744"/>
          <w:sz w:val="22"/>
          <w:szCs w:val="22"/>
        </w:rPr>
        <w:t>eciso promover o desenvolvimento integral do aluno por meio da integração das diversas áreas do conhecimento, rompendo com a compartimentalização do conhecimento. Assim pensando, a questão problematizadora que irá nortear a pesquisa e a produção dos alunos</w:t>
      </w:r>
      <w:r>
        <w:rPr>
          <w:rFonts w:ascii="Proxima Nova" w:eastAsia="Proxima Nova" w:hAnsi="Proxima Nova" w:cs="Proxima Nova"/>
          <w:color w:val="353744"/>
          <w:sz w:val="22"/>
          <w:szCs w:val="22"/>
        </w:rPr>
        <w:t xml:space="preserve">, sob a orientação dos professores envolvidos, será: O que você conhece da diversidade cultural dos povos indígenas no Brasil? </w:t>
      </w:r>
    </w:p>
    <w:p w:rsidR="00A40A12" w:rsidRDefault="00FA2502">
      <w:pPr>
        <w:spacing w:before="200" w:after="0" w:line="312" w:lineRule="auto"/>
        <w:jc w:val="both"/>
        <w:rPr>
          <w:rFonts w:ascii="Proxima Nova" w:eastAsia="Proxima Nova" w:hAnsi="Proxima Nova" w:cs="Proxima Nova"/>
          <w:color w:val="353744"/>
          <w:sz w:val="22"/>
          <w:szCs w:val="22"/>
        </w:rPr>
      </w:pPr>
      <w:r>
        <w:rPr>
          <w:rFonts w:ascii="Proxima Nova" w:eastAsia="Proxima Nova" w:hAnsi="Proxima Nova" w:cs="Proxima Nova"/>
          <w:color w:val="353744"/>
          <w:sz w:val="22"/>
          <w:szCs w:val="22"/>
        </w:rPr>
        <w:lastRenderedPageBreak/>
        <w:t>Ademais, é importante ratificar que o objetivo pedagógico do trabalho é fazer com que o aluno exercite a curiosidade, a reflexão</w:t>
      </w:r>
      <w:r>
        <w:rPr>
          <w:rFonts w:ascii="Proxima Nova" w:eastAsia="Proxima Nova" w:hAnsi="Proxima Nova" w:cs="Proxima Nova"/>
          <w:color w:val="353744"/>
          <w:sz w:val="22"/>
          <w:szCs w:val="22"/>
        </w:rPr>
        <w:t>, a imaginação e a criatividade, tendo em vista o agir ético em relação ao diferente. Segundo Silva,</w:t>
      </w:r>
    </w:p>
    <w:p w:rsidR="00A40A12" w:rsidRDefault="00FA2502">
      <w:pPr>
        <w:spacing w:before="200" w:after="0" w:line="312" w:lineRule="auto"/>
        <w:ind w:left="3543"/>
        <w:jc w:val="both"/>
        <w:rPr>
          <w:rFonts w:ascii="Proxima Nova" w:eastAsia="Proxima Nova" w:hAnsi="Proxima Nova" w:cs="Proxima Nova"/>
          <w:color w:val="353744"/>
          <w:sz w:val="22"/>
          <w:szCs w:val="22"/>
        </w:rPr>
      </w:pPr>
      <w:r>
        <w:rPr>
          <w:rFonts w:ascii="Proxima Nova" w:eastAsia="Proxima Nova" w:hAnsi="Proxima Nova" w:cs="Proxima Nova"/>
          <w:color w:val="353744"/>
          <w:sz w:val="22"/>
          <w:szCs w:val="22"/>
        </w:rPr>
        <w:t>“a relevância das preocupações com as possibilidades do convívio na diferença e da educação para o respeito à diversidade sociocultural é bastante evidente</w:t>
      </w:r>
      <w:r>
        <w:rPr>
          <w:rFonts w:ascii="Proxima Nova" w:eastAsia="Proxima Nova" w:hAnsi="Proxima Nova" w:cs="Proxima Nova"/>
          <w:color w:val="353744"/>
          <w:sz w:val="22"/>
          <w:szCs w:val="22"/>
        </w:rPr>
        <w:t xml:space="preserve"> quando se trata de considerar os povos indígenas no contexto brasileiro mais amplo. Mas são temas igualmente presentes nas sociedades complexas e parte integrante da experiência cotidiana em um país como o Brasil, dono de uma multiplicidade de culturas e </w:t>
      </w:r>
      <w:r>
        <w:rPr>
          <w:rFonts w:ascii="Proxima Nova" w:eastAsia="Proxima Nova" w:hAnsi="Proxima Nova" w:cs="Proxima Nova"/>
          <w:color w:val="353744"/>
          <w:sz w:val="22"/>
          <w:szCs w:val="22"/>
        </w:rPr>
        <w:t>maneiras de ser, dada a sua natureza pluricultural e multiétnica, e profundamente marcado por desigualdades sociais e intolerância frente a diferença entre os segmentos sociais que o constituem”. (SILVA, Aracy.p16)</w:t>
      </w:r>
    </w:p>
    <w:p w:rsidR="00A40A12" w:rsidRDefault="00FA2502">
      <w:pPr>
        <w:spacing w:before="480" w:after="0" w:line="240" w:lineRule="auto"/>
        <w:jc w:val="both"/>
        <w:rPr>
          <w:color w:val="353744"/>
          <w:sz w:val="22"/>
          <w:szCs w:val="22"/>
        </w:rPr>
      </w:pPr>
      <w:r>
        <w:rPr>
          <w:color w:val="353744"/>
          <w:sz w:val="22"/>
          <w:szCs w:val="22"/>
        </w:rPr>
        <w:t>Por fim, segundo o Censo demográfico de 2010, feito pelo IBGE, aproximadamente 897 mil pessoas se destacavam ou se consideravam indígenas. O Censo de 2010 também revelou a existência de 274 línguas indígenas faladas entre as 305 etnias diferentes. Os modos</w:t>
      </w:r>
      <w:r>
        <w:rPr>
          <w:color w:val="353744"/>
          <w:sz w:val="22"/>
          <w:szCs w:val="22"/>
        </w:rPr>
        <w:t xml:space="preserve"> de cultura desses importantes povos brasileiros apresentam semelhanças e diversidades que vale a pena conhecer.</w:t>
      </w:r>
    </w:p>
    <w:p w:rsidR="00A40A12" w:rsidRDefault="00FA2502">
      <w:pPr>
        <w:pStyle w:val="Ttulo1"/>
        <w:spacing w:before="480" w:after="0"/>
        <w:rPr>
          <w:rFonts w:ascii="Proxima Nova" w:eastAsia="Proxima Nova" w:hAnsi="Proxima Nova" w:cs="Proxima Nova"/>
          <w:color w:val="353744"/>
          <w:sz w:val="28"/>
          <w:szCs w:val="28"/>
          <w:u w:val="single"/>
        </w:rPr>
      </w:pPr>
      <w:bookmarkStart w:id="2" w:name="_heading=h.mhlkcyvvbnj6" w:colFirst="0" w:colLast="0"/>
      <w:bookmarkEnd w:id="2"/>
      <w:r>
        <w:rPr>
          <w:rFonts w:ascii="Proxima Nova" w:eastAsia="Proxima Nova" w:hAnsi="Proxima Nova" w:cs="Proxima Nova"/>
          <w:color w:val="353744"/>
          <w:sz w:val="28"/>
          <w:szCs w:val="28"/>
          <w:u w:val="single"/>
        </w:rPr>
        <w:t>OBJETIVOS</w:t>
      </w:r>
    </w:p>
    <w:p w:rsidR="00A40A12" w:rsidRDefault="00A40A12">
      <w:pPr>
        <w:spacing w:before="200" w:after="0" w:line="240" w:lineRule="auto"/>
        <w:rPr>
          <w:rFonts w:ascii="Proxima Nova" w:eastAsia="Proxima Nova" w:hAnsi="Proxima Nova" w:cs="Proxima Nova"/>
          <w:sz w:val="22"/>
          <w:szCs w:val="22"/>
        </w:rPr>
      </w:pPr>
    </w:p>
    <w:p w:rsidR="00A40A12" w:rsidRDefault="00FA2502">
      <w:pPr>
        <w:numPr>
          <w:ilvl w:val="0"/>
          <w:numId w:val="4"/>
        </w:numPr>
        <w:spacing w:before="200" w:after="0" w:line="240" w:lineRule="auto"/>
        <w:jc w:val="both"/>
        <w:rPr>
          <w:rFonts w:ascii="Proxima Nova" w:eastAsia="Proxima Nova" w:hAnsi="Proxima Nova" w:cs="Proxima Nova"/>
        </w:rPr>
      </w:pPr>
      <w:r>
        <w:rPr>
          <w:rFonts w:ascii="Proxima Nova" w:eastAsia="Proxima Nova" w:hAnsi="Proxima Nova" w:cs="Proxima Nova"/>
        </w:rPr>
        <w:t>Valorizar a diversidade de saberes e vivências culturais e apropriar-se de conhecimentos e experiências que lhe possibilitem, ao alu</w:t>
      </w:r>
      <w:r>
        <w:rPr>
          <w:rFonts w:ascii="Proxima Nova" w:eastAsia="Proxima Nova" w:hAnsi="Proxima Nova" w:cs="Proxima Nova"/>
        </w:rPr>
        <w:t>no, fazer escolhas alinhadas ao exercício da cidadania.</w:t>
      </w:r>
    </w:p>
    <w:p w:rsidR="00A40A12" w:rsidRDefault="00FA2502">
      <w:pPr>
        <w:numPr>
          <w:ilvl w:val="0"/>
          <w:numId w:val="4"/>
        </w:numPr>
        <w:spacing w:after="0" w:line="240" w:lineRule="auto"/>
        <w:jc w:val="both"/>
        <w:rPr>
          <w:rFonts w:ascii="Proxima Nova" w:eastAsia="Proxima Nova" w:hAnsi="Proxima Nova" w:cs="Proxima Nova"/>
        </w:rPr>
      </w:pPr>
      <w:r>
        <w:rPr>
          <w:rFonts w:ascii="Proxima Nova" w:eastAsia="Proxima Nova" w:hAnsi="Proxima Nova" w:cs="Proxima Nova"/>
        </w:rPr>
        <w:t>Exercitar a empatia, o diálogo, fazendo-se respeitar e promovendo o respeito ao outro, com acolhimento e valorização da diversidade de indivíduos e grupos sociais.</w:t>
      </w:r>
    </w:p>
    <w:p w:rsidR="00A40A12" w:rsidRDefault="00FA2502">
      <w:pPr>
        <w:numPr>
          <w:ilvl w:val="0"/>
          <w:numId w:val="4"/>
        </w:numPr>
        <w:spacing w:after="0" w:line="240" w:lineRule="auto"/>
        <w:jc w:val="both"/>
        <w:rPr>
          <w:rFonts w:ascii="Proxima Nova" w:eastAsia="Proxima Nova" w:hAnsi="Proxima Nova" w:cs="Proxima Nova"/>
        </w:rPr>
      </w:pPr>
      <w:r>
        <w:rPr>
          <w:rFonts w:ascii="Proxima Nova" w:eastAsia="Proxima Nova" w:hAnsi="Proxima Nova" w:cs="Proxima Nova"/>
        </w:rPr>
        <w:t>Compreender a si e ao outro como ide</w:t>
      </w:r>
      <w:r>
        <w:rPr>
          <w:rFonts w:ascii="Proxima Nova" w:eastAsia="Proxima Nova" w:hAnsi="Proxima Nova" w:cs="Proxima Nova"/>
        </w:rPr>
        <w:t>ntidades diferentes, de forma a exercitar o respeito à diferença em uma sociedade plural e promover os direitos humanos.</w:t>
      </w:r>
    </w:p>
    <w:p w:rsidR="00A40A12" w:rsidRDefault="00FA2502">
      <w:pPr>
        <w:numPr>
          <w:ilvl w:val="0"/>
          <w:numId w:val="4"/>
        </w:numPr>
        <w:spacing w:after="0" w:line="240" w:lineRule="auto"/>
        <w:jc w:val="both"/>
        <w:rPr>
          <w:rFonts w:ascii="Proxima Nova" w:eastAsia="Proxima Nova" w:hAnsi="Proxima Nova" w:cs="Proxima Nova"/>
        </w:rPr>
      </w:pPr>
      <w:r>
        <w:rPr>
          <w:rFonts w:ascii="Proxima Nova" w:eastAsia="Proxima Nova" w:hAnsi="Proxima Nova" w:cs="Proxima Nova"/>
        </w:rPr>
        <w:t xml:space="preserve">Identificar interpretações que expressem visões de diferentes sujeitos, culturas e povos e posicionar-se levando em conta o respeito e </w:t>
      </w:r>
      <w:r>
        <w:rPr>
          <w:rFonts w:ascii="Proxima Nova" w:eastAsia="Proxima Nova" w:hAnsi="Proxima Nova" w:cs="Proxima Nova"/>
        </w:rPr>
        <w:t>a solidariedade com as diferentes populações.</w:t>
      </w:r>
    </w:p>
    <w:p w:rsidR="00A40A12" w:rsidRDefault="00FA2502">
      <w:pPr>
        <w:numPr>
          <w:ilvl w:val="0"/>
          <w:numId w:val="4"/>
        </w:numPr>
        <w:spacing w:before="200" w:after="0" w:line="240" w:lineRule="auto"/>
        <w:jc w:val="both"/>
        <w:rPr>
          <w:rFonts w:ascii="Proxima Nova" w:eastAsia="Proxima Nova" w:hAnsi="Proxima Nova" w:cs="Proxima Nova"/>
        </w:rPr>
      </w:pPr>
      <w:r>
        <w:t>Analisar dados sobre a população indígena. Pesquisar e analisar informações sobre tipos de habitação dos povos indígenas e a arte da cerâmica e da cestaria.</w:t>
      </w:r>
    </w:p>
    <w:p w:rsidR="00A40A12" w:rsidRDefault="00FA2502">
      <w:pPr>
        <w:numPr>
          <w:ilvl w:val="0"/>
          <w:numId w:val="4"/>
        </w:numPr>
        <w:spacing w:after="0" w:line="240" w:lineRule="auto"/>
        <w:jc w:val="both"/>
        <w:rPr>
          <w:rFonts w:ascii="Proxima Nova" w:eastAsia="Proxima Nova" w:hAnsi="Proxima Nova" w:cs="Proxima Nova"/>
        </w:rPr>
      </w:pPr>
      <w:r>
        <w:t xml:space="preserve"> Elaborar uma exposição de painéis para a comunidade </w:t>
      </w:r>
      <w:r>
        <w:t>escolar.</w:t>
      </w:r>
    </w:p>
    <w:p w:rsidR="00A40A12" w:rsidRDefault="00FA2502">
      <w:pPr>
        <w:numPr>
          <w:ilvl w:val="0"/>
          <w:numId w:val="4"/>
        </w:numPr>
        <w:spacing w:line="240" w:lineRule="auto"/>
        <w:jc w:val="both"/>
      </w:pPr>
      <w:r>
        <w:lastRenderedPageBreak/>
        <w:t>Entender a importância das vacinas, soros e antibióticos na preservação do organismo humano</w:t>
      </w:r>
    </w:p>
    <w:p w:rsidR="00A40A12" w:rsidRDefault="00FA2502">
      <w:pPr>
        <w:tabs>
          <w:tab w:val="left" w:pos="7200"/>
        </w:tabs>
        <w:spacing w:before="480" w:after="0" w:line="240" w:lineRule="auto"/>
        <w:rPr>
          <w:rFonts w:ascii="Times New Roman" w:eastAsia="Times New Roman" w:hAnsi="Times New Roman" w:cs="Times New Roman"/>
          <w:b/>
          <w:sz w:val="48"/>
          <w:szCs w:val="48"/>
          <w:u w:val="single"/>
        </w:rPr>
      </w:pPr>
      <w:r>
        <w:rPr>
          <w:b/>
          <w:color w:val="000000"/>
          <w:sz w:val="28"/>
          <w:szCs w:val="28"/>
          <w:u w:val="single"/>
        </w:rPr>
        <w:t>ESPECIFICAÇÕES</w:t>
      </w:r>
      <w:r>
        <w:rPr>
          <w:b/>
          <w:color w:val="353744"/>
          <w:sz w:val="28"/>
          <w:szCs w:val="28"/>
          <w:u w:val="single"/>
        </w:rPr>
        <w:tab/>
      </w:r>
    </w:p>
    <w:p w:rsidR="00A40A12" w:rsidRDefault="00FA2502">
      <w:pPr>
        <w:spacing w:before="200" w:after="0" w:line="240" w:lineRule="auto"/>
        <w:jc w:val="both"/>
        <w:rPr>
          <w:color w:val="353744"/>
          <w:sz w:val="22"/>
          <w:szCs w:val="22"/>
        </w:rPr>
      </w:pPr>
      <w:r>
        <w:rPr>
          <w:sz w:val="22"/>
          <w:szCs w:val="22"/>
        </w:rPr>
        <w:t>O trabalho será desenvolvido individualmente e deverá ser manuscrito e entregue na data acima descrita. As normas técnicas de execução serão apresentadas nas aulas de investigação científica.</w:t>
      </w:r>
    </w:p>
    <w:p w:rsidR="00A40A12" w:rsidRDefault="00FA2502">
      <w:pPr>
        <w:spacing w:before="480" w:after="0" w:line="240" w:lineRule="auto"/>
        <w:rPr>
          <w:b/>
          <w:sz w:val="28"/>
          <w:szCs w:val="28"/>
          <w:u w:val="single"/>
        </w:rPr>
      </w:pPr>
      <w:r>
        <w:rPr>
          <w:b/>
          <w:sz w:val="28"/>
          <w:szCs w:val="28"/>
          <w:u w:val="single"/>
        </w:rPr>
        <w:t>ETAPAS</w:t>
      </w:r>
    </w:p>
    <w:p w:rsidR="00A40A12" w:rsidRDefault="00FA2502">
      <w:pPr>
        <w:spacing w:before="480" w:after="0" w:line="240" w:lineRule="auto"/>
        <w:rPr>
          <w:b/>
          <w:sz w:val="28"/>
          <w:szCs w:val="28"/>
        </w:rPr>
      </w:pPr>
      <w:r>
        <w:rPr>
          <w:b/>
          <w:sz w:val="28"/>
          <w:szCs w:val="28"/>
        </w:rPr>
        <w:t>Etapa 1 – Análise de dados do fôlder Brasil Indígena prod</w:t>
      </w:r>
      <w:r>
        <w:rPr>
          <w:b/>
          <w:sz w:val="28"/>
          <w:szCs w:val="28"/>
        </w:rPr>
        <w:t>uzido pelo IBGE.</w:t>
      </w:r>
    </w:p>
    <w:p w:rsidR="00A40A12" w:rsidRDefault="00A40A12">
      <w:pPr>
        <w:spacing w:before="120" w:after="120" w:line="360" w:lineRule="auto"/>
        <w:jc w:val="both"/>
        <w:rPr>
          <w:b/>
          <w:sz w:val="28"/>
          <w:szCs w:val="28"/>
        </w:rPr>
      </w:pPr>
    </w:p>
    <w:p w:rsidR="00A40A12" w:rsidRDefault="00FA2502">
      <w:pPr>
        <w:spacing w:before="120" w:after="120" w:line="360" w:lineRule="auto"/>
        <w:jc w:val="both"/>
        <w:rPr>
          <w:sz w:val="22"/>
          <w:szCs w:val="22"/>
        </w:rPr>
      </w:pPr>
      <w:r>
        <w:rPr>
          <w:b/>
          <w:sz w:val="22"/>
          <w:szCs w:val="22"/>
        </w:rPr>
        <w:t>1</w:t>
      </w:r>
      <w:r>
        <w:rPr>
          <w:sz w:val="22"/>
          <w:szCs w:val="22"/>
        </w:rPr>
        <w:t xml:space="preserve">-Antes de realizar a pesquisa sobre povos indígenas, respondam às perguntas a seguir: </w:t>
      </w:r>
    </w:p>
    <w:p w:rsidR="00A40A12" w:rsidRDefault="00FA2502">
      <w:pPr>
        <w:numPr>
          <w:ilvl w:val="0"/>
          <w:numId w:val="1"/>
        </w:numPr>
        <w:pBdr>
          <w:top w:val="nil"/>
          <w:left w:val="nil"/>
          <w:bottom w:val="nil"/>
          <w:right w:val="nil"/>
          <w:between w:val="nil"/>
        </w:pBdr>
        <w:spacing w:before="120" w:after="0" w:line="360" w:lineRule="auto"/>
        <w:jc w:val="both"/>
        <w:rPr>
          <w:color w:val="000000"/>
          <w:sz w:val="22"/>
          <w:szCs w:val="22"/>
        </w:rPr>
      </w:pPr>
      <w:r>
        <w:rPr>
          <w:color w:val="000000"/>
          <w:sz w:val="22"/>
          <w:szCs w:val="22"/>
        </w:rPr>
        <w:t>Você conhece alguns povos indígenas? Se sim, cite os nomes.</w:t>
      </w:r>
    </w:p>
    <w:p w:rsidR="00A40A12" w:rsidRDefault="00FA2502">
      <w:pPr>
        <w:numPr>
          <w:ilvl w:val="0"/>
          <w:numId w:val="1"/>
        </w:numPr>
        <w:pBdr>
          <w:top w:val="nil"/>
          <w:left w:val="nil"/>
          <w:bottom w:val="nil"/>
          <w:right w:val="nil"/>
          <w:between w:val="nil"/>
        </w:pBdr>
        <w:spacing w:after="0" w:line="360" w:lineRule="auto"/>
        <w:jc w:val="both"/>
        <w:rPr>
          <w:color w:val="000000"/>
          <w:sz w:val="22"/>
          <w:szCs w:val="22"/>
        </w:rPr>
      </w:pPr>
      <w:r>
        <w:rPr>
          <w:color w:val="000000"/>
          <w:sz w:val="22"/>
          <w:szCs w:val="22"/>
        </w:rPr>
        <w:t>O que você sabe sobre os modos de viver dos indígenas brasileiros?</w:t>
      </w:r>
    </w:p>
    <w:p w:rsidR="00A40A12" w:rsidRDefault="00A40A12">
      <w:pPr>
        <w:pBdr>
          <w:top w:val="nil"/>
          <w:left w:val="nil"/>
          <w:bottom w:val="nil"/>
          <w:right w:val="nil"/>
          <w:between w:val="nil"/>
        </w:pBdr>
        <w:spacing w:after="120" w:line="360" w:lineRule="auto"/>
        <w:ind w:left="720"/>
        <w:jc w:val="both"/>
        <w:rPr>
          <w:color w:val="000000"/>
          <w:sz w:val="22"/>
          <w:szCs w:val="22"/>
        </w:rPr>
      </w:pPr>
    </w:p>
    <w:p w:rsidR="00A40A12" w:rsidRDefault="00FA2502">
      <w:pPr>
        <w:spacing w:before="120" w:after="120" w:line="360" w:lineRule="auto"/>
        <w:jc w:val="both"/>
        <w:rPr>
          <w:sz w:val="22"/>
          <w:szCs w:val="22"/>
        </w:rPr>
      </w:pPr>
      <w:r>
        <w:rPr>
          <w:b/>
          <w:sz w:val="22"/>
          <w:szCs w:val="22"/>
        </w:rPr>
        <w:t>2</w:t>
      </w:r>
      <w:r>
        <w:rPr>
          <w:sz w:val="22"/>
          <w:szCs w:val="22"/>
        </w:rPr>
        <w:t>- Leia o fôlder O Brasil Indígena (disponível em :&lt;http:/</w:t>
      </w:r>
      <w:hyperlink r:id="rId8">
        <w:r>
          <w:rPr>
            <w:color w:val="1155CC"/>
            <w:sz w:val="22"/>
            <w:szCs w:val="22"/>
            <w:u w:val="single"/>
          </w:rPr>
          <w:t>www.funai.gov.br/arquivos/conteúdo/ascom/2013/img/12-Dez/pdf-brasil-ind.pdf</w:t>
        </w:r>
      </w:hyperlink>
      <w:r>
        <w:rPr>
          <w:sz w:val="22"/>
          <w:szCs w:val="22"/>
        </w:rPr>
        <w:t>&gt;, acesso em 23 a</w:t>
      </w:r>
      <w:r>
        <w:rPr>
          <w:sz w:val="22"/>
          <w:szCs w:val="22"/>
        </w:rPr>
        <w:t xml:space="preserve">br.2019), que traz os principais resultados sobre a população indígena brasileira apurados pelo Censo demográfico 2010 realizado pelo IBGE, e responda ás questões a seguir: </w:t>
      </w:r>
    </w:p>
    <w:p w:rsidR="00A40A12" w:rsidRDefault="00A40A12">
      <w:pPr>
        <w:spacing w:before="120" w:after="120" w:line="360" w:lineRule="auto"/>
        <w:jc w:val="both"/>
        <w:rPr>
          <w:sz w:val="22"/>
          <w:szCs w:val="22"/>
        </w:rPr>
      </w:pPr>
    </w:p>
    <w:p w:rsidR="00A40A12" w:rsidRDefault="00FA2502">
      <w:pPr>
        <w:numPr>
          <w:ilvl w:val="0"/>
          <w:numId w:val="2"/>
        </w:numPr>
        <w:pBdr>
          <w:top w:val="nil"/>
          <w:left w:val="nil"/>
          <w:bottom w:val="nil"/>
          <w:right w:val="nil"/>
          <w:between w:val="nil"/>
        </w:pBdr>
        <w:spacing w:before="120" w:after="0" w:line="360" w:lineRule="auto"/>
        <w:jc w:val="both"/>
        <w:rPr>
          <w:color w:val="000000"/>
          <w:sz w:val="22"/>
          <w:szCs w:val="22"/>
        </w:rPr>
      </w:pPr>
      <w:r>
        <w:rPr>
          <w:color w:val="000000"/>
          <w:sz w:val="22"/>
          <w:szCs w:val="22"/>
        </w:rPr>
        <w:t>Foram realizadas pesquisas censitárias nos anos de 1991 e 2000 para contabilizar a população indígena brasileira. Os números obtidos nessas pesquisas foram 294 mil e 734 mil, respectivamente. O relatório aponta que esse crescimento expressivo não poderia s</w:t>
      </w:r>
      <w:r>
        <w:rPr>
          <w:color w:val="000000"/>
          <w:sz w:val="22"/>
          <w:szCs w:val="22"/>
        </w:rPr>
        <w:t>er explicado apenas pelos efeitos demográficos comuns (natalidade, mortalidade e migração). Que outro fator é apontado para explicar esse aumento dos valores populacionais?</w:t>
      </w:r>
    </w:p>
    <w:p w:rsidR="00A40A12" w:rsidRDefault="00A40A12">
      <w:pPr>
        <w:pBdr>
          <w:top w:val="nil"/>
          <w:left w:val="nil"/>
          <w:bottom w:val="nil"/>
          <w:right w:val="nil"/>
          <w:between w:val="nil"/>
        </w:pBdr>
        <w:spacing w:after="0" w:line="360" w:lineRule="auto"/>
        <w:ind w:left="720"/>
        <w:jc w:val="both"/>
        <w:rPr>
          <w:color w:val="000000"/>
          <w:sz w:val="22"/>
          <w:szCs w:val="22"/>
        </w:rPr>
      </w:pPr>
    </w:p>
    <w:p w:rsidR="00A40A12" w:rsidRDefault="00FA2502">
      <w:pPr>
        <w:numPr>
          <w:ilvl w:val="0"/>
          <w:numId w:val="2"/>
        </w:numPr>
        <w:pBdr>
          <w:top w:val="nil"/>
          <w:left w:val="nil"/>
          <w:bottom w:val="nil"/>
          <w:right w:val="nil"/>
          <w:between w:val="nil"/>
        </w:pBdr>
        <w:spacing w:after="120" w:line="360" w:lineRule="auto"/>
        <w:jc w:val="both"/>
        <w:rPr>
          <w:color w:val="000000"/>
          <w:sz w:val="22"/>
          <w:szCs w:val="22"/>
        </w:rPr>
      </w:pPr>
      <w:r>
        <w:rPr>
          <w:color w:val="000000"/>
          <w:sz w:val="22"/>
          <w:szCs w:val="22"/>
        </w:rPr>
        <w:t>“Não existem terras indígenas em áreas urbanas”. Segundo os dados sobre a distribu</w:t>
      </w:r>
      <w:r>
        <w:rPr>
          <w:color w:val="000000"/>
          <w:sz w:val="22"/>
          <w:szCs w:val="22"/>
        </w:rPr>
        <w:t>ição espacial dos indígenas, essa afirmação é verdadeira ou falsa?</w:t>
      </w:r>
    </w:p>
    <w:p w:rsidR="00A40A12" w:rsidRDefault="00A40A12">
      <w:pPr>
        <w:spacing w:before="120" w:after="120" w:line="360" w:lineRule="auto"/>
        <w:jc w:val="both"/>
        <w:rPr>
          <w:b/>
          <w:sz w:val="28"/>
          <w:szCs w:val="28"/>
        </w:rPr>
      </w:pPr>
    </w:p>
    <w:p w:rsidR="00A40A12" w:rsidRDefault="00FA2502">
      <w:pPr>
        <w:spacing w:before="120" w:after="120" w:line="360" w:lineRule="auto"/>
        <w:jc w:val="both"/>
        <w:rPr>
          <w:b/>
          <w:sz w:val="28"/>
          <w:szCs w:val="28"/>
        </w:rPr>
      </w:pPr>
      <w:r>
        <w:rPr>
          <w:b/>
          <w:sz w:val="28"/>
          <w:szCs w:val="28"/>
        </w:rPr>
        <w:lastRenderedPageBreak/>
        <w:t>Etapa 2 – Analisar informações sobre os tipos de habitação indígena e sobre a arte da cerâmica e cestaria.</w:t>
      </w:r>
    </w:p>
    <w:p w:rsidR="00A40A12" w:rsidRDefault="00FA2502">
      <w:pPr>
        <w:spacing w:before="120" w:after="120" w:line="360" w:lineRule="auto"/>
        <w:jc w:val="both"/>
      </w:pPr>
      <w:r>
        <w:rPr>
          <w:b/>
          <w:sz w:val="28"/>
          <w:szCs w:val="28"/>
        </w:rPr>
        <w:t xml:space="preserve">3- </w:t>
      </w:r>
      <w:r>
        <w:t>Leia o trecho a seguir e, depois, faça o que se pede:</w:t>
      </w:r>
    </w:p>
    <w:p w:rsidR="00A40A12" w:rsidRDefault="00FA2502">
      <w:pPr>
        <w:spacing w:before="120" w:after="120" w:line="360" w:lineRule="auto"/>
        <w:jc w:val="both"/>
      </w:pPr>
      <w:r>
        <w:t xml:space="preserve">[...] A aldeia Yanomami é uma casa de forma circular ou poligonal de diâmetro entre 20 e 40 metros. A parte superior é aberta para permitir a penetração de luz solar e a saída da fumaça. Essa abertura coincide internamente com a “praça central” da aldeia, </w:t>
      </w:r>
      <w:r>
        <w:t>onde se realizam cerimônias e pajelanças [...] A aldeia- casa dura apenas um ou dois anos, após esse período é reconstruída em outro lugar. [...]</w:t>
      </w:r>
    </w:p>
    <w:p w:rsidR="00A40A12" w:rsidRDefault="00FA2502">
      <w:pPr>
        <w:numPr>
          <w:ilvl w:val="0"/>
          <w:numId w:val="3"/>
        </w:numPr>
        <w:pBdr>
          <w:top w:val="nil"/>
          <w:left w:val="nil"/>
          <w:bottom w:val="nil"/>
          <w:right w:val="nil"/>
          <w:between w:val="nil"/>
        </w:pBdr>
        <w:spacing w:before="120" w:after="0" w:line="360" w:lineRule="auto"/>
        <w:jc w:val="both"/>
        <w:rPr>
          <w:color w:val="000000"/>
          <w:sz w:val="22"/>
          <w:szCs w:val="22"/>
        </w:rPr>
      </w:pPr>
      <w:r>
        <w:rPr>
          <w:color w:val="000000"/>
          <w:sz w:val="22"/>
          <w:szCs w:val="22"/>
        </w:rPr>
        <w:t>Qual é a área aproximada de uma casa Yanomami de formato circular com raio de 30 metros? Considere r= 3,14.</w:t>
      </w:r>
    </w:p>
    <w:p w:rsidR="00A40A12" w:rsidRDefault="00FA2502">
      <w:pPr>
        <w:numPr>
          <w:ilvl w:val="0"/>
          <w:numId w:val="3"/>
        </w:numPr>
        <w:pBdr>
          <w:top w:val="nil"/>
          <w:left w:val="nil"/>
          <w:bottom w:val="nil"/>
          <w:right w:val="nil"/>
          <w:between w:val="nil"/>
        </w:pBdr>
        <w:spacing w:after="120" w:line="360" w:lineRule="auto"/>
        <w:jc w:val="both"/>
        <w:rPr>
          <w:color w:val="000000"/>
          <w:sz w:val="22"/>
          <w:szCs w:val="22"/>
        </w:rPr>
      </w:pPr>
      <w:r>
        <w:rPr>
          <w:color w:val="000000"/>
          <w:sz w:val="22"/>
          <w:szCs w:val="22"/>
        </w:rPr>
        <w:t xml:space="preserve">Se uma aldeia A circular tem raio de 20 metros e outra, B, tem raio de 40 metros, podemos afirmar que a área da aldeia B corresponde ao dobro da </w:t>
      </w:r>
      <w:r>
        <w:rPr>
          <w:sz w:val="22"/>
          <w:szCs w:val="22"/>
        </w:rPr>
        <w:t>á</w:t>
      </w:r>
      <w:r>
        <w:rPr>
          <w:color w:val="000000"/>
          <w:sz w:val="22"/>
          <w:szCs w:val="22"/>
        </w:rPr>
        <w:t>rea A? Justifique.</w:t>
      </w:r>
    </w:p>
    <w:p w:rsidR="00A40A12" w:rsidRDefault="00A40A12">
      <w:pPr>
        <w:spacing w:before="120" w:after="120" w:line="360" w:lineRule="auto"/>
        <w:jc w:val="both"/>
        <w:rPr>
          <w:sz w:val="22"/>
          <w:szCs w:val="22"/>
        </w:rPr>
      </w:pPr>
    </w:p>
    <w:p w:rsidR="00A40A12" w:rsidRDefault="00FA2502">
      <w:pPr>
        <w:spacing w:before="120" w:after="120" w:line="360" w:lineRule="auto"/>
        <w:jc w:val="both"/>
      </w:pPr>
      <w:r>
        <w:rPr>
          <w:b/>
          <w:sz w:val="28"/>
          <w:szCs w:val="28"/>
        </w:rPr>
        <w:t xml:space="preserve">4- </w:t>
      </w:r>
      <w:r>
        <w:t>Escavações arqueológicas revelaram que a confecção de artefatos de cerâmica fazia parte</w:t>
      </w:r>
      <w:r>
        <w:t xml:space="preserve"> dos costumes de diversos povos indígenas que habitaram ou ainda habitam o Brasil. Foram encontrados objetos que visavam ao armazenamento ou ao uso culinário, além de vasos e cerimoniais. Atualmente, as mulheres Kadiwéu produzem vasos, enfeites de parede e</w:t>
      </w:r>
      <w:r>
        <w:t xml:space="preserve"> outros ornamentos. Tais peças são preenchidas por padrões compostos de formas de várias cores, como mostrado nas imagens. Muitos dos padrões e desenhos utilizados pelos indígenas lembram figuras geométricas. Analise as imagens dos vasos e identifique essa</w:t>
      </w:r>
      <w:r>
        <w:t>s figuras.</w:t>
      </w:r>
    </w:p>
    <w:p w:rsidR="00A40A12" w:rsidRDefault="00FA2502">
      <w:pPr>
        <w:spacing w:before="120" w:after="120" w:line="360" w:lineRule="auto"/>
        <w:jc w:val="center"/>
      </w:pPr>
      <w:r>
        <w:rPr>
          <w:noProof/>
        </w:rPr>
        <w:drawing>
          <wp:inline distT="0" distB="0" distL="0" distR="0">
            <wp:extent cx="3163502" cy="3131867"/>
            <wp:effectExtent l="0" t="0" r="0" b="0"/>
            <wp:docPr id="6" name="image2.jpg" descr="Artesanato molda cultura e promove inclusão da população indígena ..."/>
            <wp:cNvGraphicFramePr/>
            <a:graphic xmlns:a="http://schemas.openxmlformats.org/drawingml/2006/main">
              <a:graphicData uri="http://schemas.openxmlformats.org/drawingml/2006/picture">
                <pic:pic xmlns:pic="http://schemas.openxmlformats.org/drawingml/2006/picture">
                  <pic:nvPicPr>
                    <pic:cNvPr id="0" name="image2.jpg" descr="Artesanato molda cultura e promove inclusão da população indígena ..."/>
                    <pic:cNvPicPr preferRelativeResize="0"/>
                  </pic:nvPicPr>
                  <pic:blipFill>
                    <a:blip r:embed="rId9"/>
                    <a:srcRect/>
                    <a:stretch>
                      <a:fillRect/>
                    </a:stretch>
                  </pic:blipFill>
                  <pic:spPr>
                    <a:xfrm>
                      <a:off x="0" y="0"/>
                      <a:ext cx="3163502" cy="3131867"/>
                    </a:xfrm>
                    <a:prstGeom prst="rect">
                      <a:avLst/>
                    </a:prstGeom>
                    <a:ln/>
                  </pic:spPr>
                </pic:pic>
              </a:graphicData>
            </a:graphic>
          </wp:inline>
        </w:drawing>
      </w:r>
    </w:p>
    <w:p w:rsidR="00A40A12" w:rsidRDefault="00A40A12">
      <w:pPr>
        <w:spacing w:before="120" w:after="120" w:line="360" w:lineRule="auto"/>
        <w:jc w:val="both"/>
        <w:rPr>
          <w:sz w:val="22"/>
          <w:szCs w:val="22"/>
        </w:rPr>
      </w:pPr>
    </w:p>
    <w:p w:rsidR="00A40A12" w:rsidRDefault="00A40A12">
      <w:pPr>
        <w:spacing w:before="120" w:after="120" w:line="360" w:lineRule="auto"/>
        <w:jc w:val="both"/>
        <w:rPr>
          <w:sz w:val="22"/>
          <w:szCs w:val="22"/>
        </w:rPr>
      </w:pPr>
    </w:p>
    <w:p w:rsidR="00A40A12" w:rsidRDefault="00FA2502">
      <w:pPr>
        <w:spacing w:before="120" w:after="120" w:line="360" w:lineRule="auto"/>
        <w:jc w:val="both"/>
      </w:pPr>
      <w:r>
        <w:rPr>
          <w:b/>
          <w:sz w:val="28"/>
          <w:szCs w:val="28"/>
        </w:rPr>
        <w:t>5</w:t>
      </w:r>
      <w:r>
        <w:t>- Outras manifestações artísticas ocorrem na cestaria e na pintura corporal. Pesquise na internet imagens desses tipos de arte com padrões que contenham representações de figuras geométricas. Selecione duas das imagens pesquisadas e identif</w:t>
      </w:r>
      <w:r>
        <w:t>ique as formas geométricas. Então, apresente as imagens, que poderão ser utilizadas na etapa de produção do painel para os colegas da turma. Caso as imagens pesquisadas não sejam referentes ao povo indígena selecionado, disponibilize-as para os demais cole</w:t>
      </w:r>
      <w:r>
        <w:t xml:space="preserve">gas   </w:t>
      </w:r>
    </w:p>
    <w:p w:rsidR="00A40A12" w:rsidRDefault="00FA2502">
      <w:pPr>
        <w:tabs>
          <w:tab w:val="right" w:pos="8789"/>
        </w:tabs>
        <w:spacing w:before="200" w:after="0" w:line="240" w:lineRule="auto"/>
        <w:rPr>
          <w:b/>
          <w:sz w:val="28"/>
          <w:szCs w:val="28"/>
        </w:rPr>
      </w:pPr>
      <w:r>
        <w:rPr>
          <w:b/>
          <w:sz w:val="28"/>
          <w:szCs w:val="28"/>
        </w:rPr>
        <w:t>Etapa 3 – Produção dos painéis sobre as características de povos indígenas brasileiros.</w:t>
      </w:r>
    </w:p>
    <w:p w:rsidR="00A40A12" w:rsidRDefault="00FA2502">
      <w:pPr>
        <w:spacing w:before="120" w:after="120" w:line="360" w:lineRule="auto"/>
        <w:jc w:val="both"/>
        <w:rPr>
          <w:sz w:val="22"/>
          <w:szCs w:val="22"/>
        </w:rPr>
      </w:pPr>
      <w:r>
        <w:rPr>
          <w:b/>
          <w:sz w:val="28"/>
          <w:szCs w:val="28"/>
        </w:rPr>
        <w:t>6</w:t>
      </w:r>
      <w:r>
        <w:rPr>
          <w:sz w:val="22"/>
          <w:szCs w:val="22"/>
        </w:rPr>
        <w:t>-  Leia o texto a seguir e responda à questão.</w:t>
      </w:r>
    </w:p>
    <w:p w:rsidR="00A40A12" w:rsidRDefault="00FA2502">
      <w:pPr>
        <w:spacing w:before="120" w:after="120" w:line="360" w:lineRule="auto"/>
        <w:jc w:val="both"/>
        <w:rPr>
          <w:sz w:val="22"/>
          <w:szCs w:val="22"/>
        </w:rPr>
      </w:pPr>
      <w:r>
        <w:rPr>
          <w:sz w:val="22"/>
          <w:szCs w:val="22"/>
        </w:rPr>
        <w:t xml:space="preserve">[...] Muitos povos [ indígenas] reúnem , em seu cotidiano, modos de viver herdados de seus antepassados, além de </w:t>
      </w:r>
      <w:r>
        <w:rPr>
          <w:sz w:val="22"/>
          <w:szCs w:val="22"/>
        </w:rPr>
        <w:t>produtos, instituições e relações sociais adquiridas após a intensificação do contato com os “brancos”.[...]</w:t>
      </w:r>
    </w:p>
    <w:p w:rsidR="00A40A12" w:rsidRDefault="00FA2502">
      <w:pPr>
        <w:spacing w:before="120" w:after="120" w:line="360" w:lineRule="auto"/>
        <w:jc w:val="both"/>
        <w:rPr>
          <w:sz w:val="22"/>
          <w:szCs w:val="22"/>
        </w:rPr>
      </w:pPr>
      <w:r>
        <w:rPr>
          <w:sz w:val="22"/>
          <w:szCs w:val="22"/>
        </w:rPr>
        <w:t>Podemos afirmar que atualmente os modos de viver dos brasileiros “não índios” também são influenciados e modificados por outras tradições culturais</w:t>
      </w:r>
      <w:r>
        <w:rPr>
          <w:sz w:val="22"/>
          <w:szCs w:val="22"/>
        </w:rPr>
        <w:t>, inclusive as tradições indígenas? Se sim cite alguns exemplos.</w:t>
      </w:r>
    </w:p>
    <w:p w:rsidR="00A40A12" w:rsidRDefault="00FA2502">
      <w:pPr>
        <w:spacing w:before="120" w:after="120" w:line="360" w:lineRule="auto"/>
        <w:jc w:val="both"/>
        <w:rPr>
          <w:sz w:val="22"/>
          <w:szCs w:val="22"/>
        </w:rPr>
      </w:pPr>
      <w:r>
        <w:rPr>
          <w:sz w:val="22"/>
          <w:szCs w:val="22"/>
        </w:rPr>
        <w:t>Se não, explique por quê.</w:t>
      </w:r>
    </w:p>
    <w:p w:rsidR="00A40A12" w:rsidRDefault="00FA2502">
      <w:pPr>
        <w:spacing w:before="120" w:after="120" w:line="360" w:lineRule="auto"/>
        <w:jc w:val="both"/>
      </w:pPr>
      <w:r>
        <w:rPr>
          <w:b/>
          <w:sz w:val="28"/>
          <w:szCs w:val="28"/>
        </w:rPr>
        <w:t xml:space="preserve">7- </w:t>
      </w:r>
      <w:r>
        <w:t>Escolha uma das populações indígenas do país e realize uma pesquisa sobre: local, número populacional, língua falada, organização da sociedade, história e aspectos culturais.</w:t>
      </w:r>
    </w:p>
    <w:p w:rsidR="00A40A12" w:rsidRDefault="00FA2502">
      <w:pPr>
        <w:spacing w:before="120" w:after="120" w:line="360" w:lineRule="auto"/>
        <w:jc w:val="both"/>
      </w:pPr>
      <w:r>
        <w:t>Além dessas informações, selecione imagens e não se esqueçam de anotar as referên</w:t>
      </w:r>
      <w:r>
        <w:t xml:space="preserve">cias de todos os materiais utilizados. </w:t>
      </w:r>
    </w:p>
    <w:p w:rsidR="00A40A12" w:rsidRDefault="00FA2502">
      <w:pPr>
        <w:spacing w:before="120" w:after="120" w:line="360" w:lineRule="auto"/>
        <w:jc w:val="both"/>
      </w:pPr>
      <w:r>
        <w:rPr>
          <w:b/>
          <w:sz w:val="28"/>
          <w:szCs w:val="28"/>
        </w:rPr>
        <w:t xml:space="preserve">8- </w:t>
      </w:r>
      <w:r>
        <w:t>Com base nas informações obtidas, elabore um painel informativo digital ou impresso, sobre o povo indígena escolhido.</w:t>
      </w:r>
    </w:p>
    <w:p w:rsidR="00A40A12" w:rsidRDefault="00FA2502">
      <w:pPr>
        <w:spacing w:before="480" w:after="0" w:line="240" w:lineRule="auto"/>
        <w:rPr>
          <w:b/>
          <w:color w:val="FF0000"/>
          <w:sz w:val="28"/>
          <w:szCs w:val="28"/>
        </w:rPr>
      </w:pPr>
      <w:r>
        <w:rPr>
          <w:b/>
          <w:sz w:val="28"/>
          <w:szCs w:val="28"/>
        </w:rPr>
        <w:t>Etapa 4 – Apresentação e análise dos painéis.</w:t>
      </w:r>
    </w:p>
    <w:p w:rsidR="00A40A12" w:rsidRDefault="00FA2502">
      <w:pPr>
        <w:spacing w:before="480" w:after="0" w:line="240" w:lineRule="auto"/>
        <w:jc w:val="both"/>
      </w:pPr>
      <w:r>
        <w:rPr>
          <w:b/>
          <w:sz w:val="28"/>
          <w:szCs w:val="28"/>
        </w:rPr>
        <w:t xml:space="preserve">9- </w:t>
      </w:r>
      <w:r>
        <w:t>Disponibilize o painel elaborado para que os c</w:t>
      </w:r>
      <w:r>
        <w:t>olegas analisem e façam comentários em relação à clareza das informações, à escolha das imagens e ao tamanho e à disposição de textos e imagens.</w:t>
      </w:r>
    </w:p>
    <w:p w:rsidR="00A40A12" w:rsidRDefault="00FA2502">
      <w:pPr>
        <w:spacing w:before="480" w:after="0" w:line="240" w:lineRule="auto"/>
        <w:jc w:val="both"/>
      </w:pPr>
      <w:r>
        <w:rPr>
          <w:b/>
          <w:sz w:val="28"/>
          <w:szCs w:val="28"/>
        </w:rPr>
        <w:t xml:space="preserve">10- </w:t>
      </w:r>
      <w:r>
        <w:t>Anote as dúvidas, as opiniões e as sugestões dos colegas.</w:t>
      </w:r>
    </w:p>
    <w:p w:rsidR="00A40A12" w:rsidRDefault="00A40A12">
      <w:pPr>
        <w:spacing w:before="480" w:after="0" w:line="240" w:lineRule="auto"/>
        <w:jc w:val="both"/>
      </w:pPr>
    </w:p>
    <w:p w:rsidR="00A40A12" w:rsidRDefault="00FA2502">
      <w:pPr>
        <w:rPr>
          <w:b/>
          <w:sz w:val="28"/>
          <w:szCs w:val="28"/>
        </w:rPr>
      </w:pPr>
      <w:r>
        <w:rPr>
          <w:b/>
          <w:sz w:val="28"/>
          <w:szCs w:val="28"/>
        </w:rPr>
        <w:t>Etapa 5 – Vacinas, soros e antibióticos.</w:t>
      </w:r>
    </w:p>
    <w:p w:rsidR="00A40A12" w:rsidRDefault="00A40A12">
      <w:pPr>
        <w:jc w:val="both"/>
        <w:rPr>
          <w:b/>
          <w:sz w:val="28"/>
          <w:szCs w:val="28"/>
        </w:rPr>
      </w:pPr>
    </w:p>
    <w:p w:rsidR="00A40A12" w:rsidRDefault="00FA2502">
      <w:pPr>
        <w:pBdr>
          <w:top w:val="nil"/>
          <w:left w:val="nil"/>
          <w:bottom w:val="nil"/>
          <w:right w:val="nil"/>
          <w:between w:val="nil"/>
        </w:pBdr>
        <w:spacing w:after="0"/>
        <w:jc w:val="both"/>
        <w:rPr>
          <w:color w:val="000000"/>
        </w:rPr>
      </w:pPr>
      <w:r>
        <w:rPr>
          <w:b/>
        </w:rPr>
        <w:t>11</w:t>
      </w:r>
      <w:r>
        <w:t xml:space="preserve">- </w:t>
      </w:r>
      <w:r>
        <w:rPr>
          <w:color w:val="000000"/>
        </w:rPr>
        <w:t>Di</w:t>
      </w:r>
      <w:r>
        <w:rPr>
          <w:color w:val="000000"/>
        </w:rPr>
        <w:t>ferenciar vacinas, soros e antibióticos.</w:t>
      </w:r>
    </w:p>
    <w:p w:rsidR="00A40A12" w:rsidRDefault="00A40A12">
      <w:pPr>
        <w:pBdr>
          <w:top w:val="nil"/>
          <w:left w:val="nil"/>
          <w:bottom w:val="nil"/>
          <w:right w:val="nil"/>
          <w:between w:val="nil"/>
        </w:pBdr>
        <w:spacing w:after="0"/>
        <w:jc w:val="both"/>
      </w:pPr>
    </w:p>
    <w:p w:rsidR="00A40A12" w:rsidRDefault="00FA2502">
      <w:pPr>
        <w:pBdr>
          <w:top w:val="nil"/>
          <w:left w:val="nil"/>
          <w:bottom w:val="nil"/>
          <w:right w:val="nil"/>
          <w:between w:val="nil"/>
        </w:pBdr>
        <w:spacing w:after="0"/>
        <w:jc w:val="both"/>
        <w:rPr>
          <w:color w:val="000000"/>
        </w:rPr>
      </w:pPr>
      <w:r>
        <w:rPr>
          <w:b/>
        </w:rPr>
        <w:t>12</w:t>
      </w:r>
      <w:r>
        <w:t xml:space="preserve">- </w:t>
      </w:r>
      <w:r>
        <w:rPr>
          <w:color w:val="000000"/>
        </w:rPr>
        <w:t>Qual é o princípio de atuação das vacinas e soros no organismo?</w:t>
      </w:r>
    </w:p>
    <w:p w:rsidR="00A40A12" w:rsidRDefault="00A40A12">
      <w:pPr>
        <w:pBdr>
          <w:top w:val="nil"/>
          <w:left w:val="nil"/>
          <w:bottom w:val="nil"/>
          <w:right w:val="nil"/>
          <w:between w:val="nil"/>
        </w:pBdr>
        <w:spacing w:after="0"/>
        <w:jc w:val="both"/>
      </w:pPr>
    </w:p>
    <w:p w:rsidR="00A40A12" w:rsidRDefault="00FA2502">
      <w:pPr>
        <w:pBdr>
          <w:top w:val="nil"/>
          <w:left w:val="nil"/>
          <w:bottom w:val="nil"/>
          <w:right w:val="nil"/>
          <w:between w:val="nil"/>
        </w:pBdr>
        <w:spacing w:after="0"/>
        <w:jc w:val="both"/>
        <w:rPr>
          <w:color w:val="000000"/>
        </w:rPr>
      </w:pPr>
      <w:r>
        <w:rPr>
          <w:b/>
        </w:rPr>
        <w:t>13</w:t>
      </w:r>
      <w:r>
        <w:t>- Descreva sobre a</w:t>
      </w:r>
      <w:r>
        <w:rPr>
          <w:color w:val="000000"/>
        </w:rPr>
        <w:t xml:space="preserve"> história e a importância da vacinação no Brasil.</w:t>
      </w:r>
    </w:p>
    <w:p w:rsidR="00A40A12" w:rsidRDefault="00A40A12">
      <w:pPr>
        <w:pBdr>
          <w:top w:val="nil"/>
          <w:left w:val="nil"/>
          <w:bottom w:val="nil"/>
          <w:right w:val="nil"/>
          <w:between w:val="nil"/>
        </w:pBdr>
        <w:spacing w:after="0"/>
        <w:jc w:val="both"/>
      </w:pPr>
    </w:p>
    <w:p w:rsidR="00A40A12" w:rsidRDefault="00FA2502">
      <w:pPr>
        <w:pBdr>
          <w:top w:val="nil"/>
          <w:left w:val="nil"/>
          <w:bottom w:val="nil"/>
          <w:right w:val="nil"/>
          <w:between w:val="nil"/>
        </w:pBdr>
        <w:spacing w:after="0"/>
        <w:jc w:val="both"/>
        <w:rPr>
          <w:color w:val="000000"/>
        </w:rPr>
      </w:pPr>
      <w:r>
        <w:rPr>
          <w:b/>
        </w:rPr>
        <w:t>14</w:t>
      </w:r>
      <w:r>
        <w:t xml:space="preserve">- </w:t>
      </w:r>
      <w:r>
        <w:rPr>
          <w:color w:val="000000"/>
        </w:rPr>
        <w:t>O que a</w:t>
      </w:r>
      <w:r>
        <w:t xml:space="preserve"> Constituição Brasileira diz sobre os</w:t>
      </w:r>
      <w:r>
        <w:rPr>
          <w:color w:val="000000"/>
        </w:rPr>
        <w:t xml:space="preserve"> direitos indígenas.</w:t>
      </w:r>
    </w:p>
    <w:p w:rsidR="00A40A12" w:rsidRDefault="00A40A12">
      <w:pPr>
        <w:pBdr>
          <w:top w:val="nil"/>
          <w:left w:val="nil"/>
          <w:bottom w:val="nil"/>
          <w:right w:val="nil"/>
          <w:between w:val="nil"/>
        </w:pBdr>
        <w:spacing w:after="0"/>
        <w:jc w:val="both"/>
      </w:pPr>
    </w:p>
    <w:p w:rsidR="00A40A12" w:rsidRDefault="00FA2502">
      <w:pPr>
        <w:pBdr>
          <w:top w:val="nil"/>
          <w:left w:val="nil"/>
          <w:bottom w:val="nil"/>
          <w:right w:val="nil"/>
          <w:between w:val="nil"/>
        </w:pBdr>
        <w:jc w:val="both"/>
        <w:rPr>
          <w:color w:val="000000"/>
        </w:rPr>
      </w:pPr>
      <w:r>
        <w:rPr>
          <w:b/>
        </w:rPr>
        <w:t>15</w:t>
      </w:r>
      <w:r>
        <w:t>- Relacione a</w:t>
      </w:r>
      <w:r>
        <w:rPr>
          <w:color w:val="000000"/>
        </w:rPr>
        <w:t xml:space="preserve"> colonização portuguesa e a transmissão das doenças aos indígenas. </w:t>
      </w:r>
    </w:p>
    <w:p w:rsidR="00A40A12" w:rsidRDefault="00A40A12">
      <w:pPr>
        <w:rPr>
          <w:b/>
          <w:sz w:val="28"/>
          <w:szCs w:val="28"/>
        </w:rPr>
      </w:pPr>
    </w:p>
    <w:p w:rsidR="00A40A12" w:rsidRDefault="00FA2502">
      <w:pPr>
        <w:spacing w:before="480" w:after="0" w:line="240" w:lineRule="auto"/>
        <w:rPr>
          <w:b/>
          <w:sz w:val="28"/>
          <w:szCs w:val="28"/>
        </w:rPr>
      </w:pPr>
      <w:r>
        <w:rPr>
          <w:b/>
          <w:sz w:val="28"/>
          <w:szCs w:val="28"/>
        </w:rPr>
        <w:t>Etapa 6 –  Síntese do trabalho realizado.</w:t>
      </w:r>
    </w:p>
    <w:p w:rsidR="00A40A12" w:rsidRDefault="00FA2502">
      <w:pPr>
        <w:spacing w:before="480" w:after="0" w:line="240" w:lineRule="auto"/>
        <w:rPr>
          <w:b/>
        </w:rPr>
      </w:pPr>
      <w:r>
        <w:rPr>
          <w:b/>
        </w:rPr>
        <w:t xml:space="preserve">16- Algumas questões que devem ser discutidas </w:t>
      </w:r>
    </w:p>
    <w:p w:rsidR="00A40A12" w:rsidRDefault="00FA2502">
      <w:pPr>
        <w:numPr>
          <w:ilvl w:val="0"/>
          <w:numId w:val="5"/>
        </w:numPr>
        <w:pBdr>
          <w:top w:val="nil"/>
          <w:left w:val="nil"/>
          <w:bottom w:val="nil"/>
          <w:right w:val="nil"/>
          <w:between w:val="nil"/>
        </w:pBdr>
        <w:spacing w:before="480" w:after="0" w:line="240" w:lineRule="auto"/>
        <w:jc w:val="both"/>
        <w:rPr>
          <w:color w:val="000000"/>
        </w:rPr>
      </w:pPr>
      <w:r>
        <w:rPr>
          <w:color w:val="000000"/>
        </w:rPr>
        <w:t>As informações que você conhecia sobre os povos indígenas no início do trabalho corre</w:t>
      </w:r>
      <w:r>
        <w:rPr>
          <w:color w:val="000000"/>
        </w:rPr>
        <w:t xml:space="preserve">spondem </w:t>
      </w:r>
      <w:r>
        <w:t>às</w:t>
      </w:r>
      <w:r>
        <w:rPr>
          <w:color w:val="000000"/>
        </w:rPr>
        <w:t xml:space="preserve"> informações obtidas nas pesquisas?</w:t>
      </w:r>
    </w:p>
    <w:p w:rsidR="00A40A12" w:rsidRDefault="00A40A12">
      <w:pPr>
        <w:spacing w:before="480" w:after="0" w:line="240" w:lineRule="auto"/>
        <w:jc w:val="both"/>
      </w:pPr>
    </w:p>
    <w:p w:rsidR="00A40A12" w:rsidRDefault="00FA2502">
      <w:pPr>
        <w:numPr>
          <w:ilvl w:val="0"/>
          <w:numId w:val="5"/>
        </w:numPr>
        <w:pBdr>
          <w:top w:val="nil"/>
          <w:left w:val="nil"/>
          <w:bottom w:val="nil"/>
          <w:right w:val="nil"/>
          <w:between w:val="nil"/>
        </w:pBdr>
        <w:spacing w:before="480" w:after="0" w:line="240" w:lineRule="auto"/>
        <w:jc w:val="both"/>
        <w:rPr>
          <w:color w:val="000000"/>
        </w:rPr>
      </w:pPr>
      <w:r>
        <w:rPr>
          <w:color w:val="000000"/>
        </w:rPr>
        <w:t>É importante que a população brasileira conheça mais sobre os povos indígenas? Por quê?</w:t>
      </w:r>
    </w:p>
    <w:p w:rsidR="00A40A12" w:rsidRDefault="00A40A12">
      <w:pPr>
        <w:pBdr>
          <w:top w:val="nil"/>
          <w:left w:val="nil"/>
          <w:bottom w:val="nil"/>
          <w:right w:val="nil"/>
          <w:between w:val="nil"/>
        </w:pBdr>
        <w:ind w:left="720"/>
        <w:rPr>
          <w:color w:val="000000"/>
        </w:rPr>
      </w:pPr>
    </w:p>
    <w:p w:rsidR="00A40A12" w:rsidRDefault="00FA2502">
      <w:pPr>
        <w:spacing w:before="480" w:after="0" w:line="240" w:lineRule="auto"/>
        <w:jc w:val="both"/>
      </w:pPr>
      <w:r>
        <w:rPr>
          <w:b/>
          <w:sz w:val="28"/>
          <w:szCs w:val="28"/>
        </w:rPr>
        <w:t>17-</w:t>
      </w:r>
      <w:r>
        <w:t xml:space="preserve"> Redija um texto que descreva o processo realizado pelo grupo nas etapas 3 e 4 .</w:t>
      </w:r>
    </w:p>
    <w:p w:rsidR="00A40A12" w:rsidRDefault="00A40A12">
      <w:pPr>
        <w:spacing w:before="120" w:after="0" w:line="240" w:lineRule="auto"/>
        <w:rPr>
          <w:b/>
          <w:sz w:val="28"/>
          <w:szCs w:val="28"/>
        </w:rPr>
      </w:pPr>
    </w:p>
    <w:p w:rsidR="00A40A12" w:rsidRDefault="00A40A12">
      <w:pPr>
        <w:spacing w:before="120" w:after="0" w:line="240" w:lineRule="auto"/>
        <w:rPr>
          <w:b/>
          <w:sz w:val="28"/>
          <w:szCs w:val="28"/>
        </w:rPr>
      </w:pPr>
    </w:p>
    <w:p w:rsidR="00A40A12" w:rsidRDefault="00FA2502">
      <w:pPr>
        <w:spacing w:before="120" w:after="0" w:line="240" w:lineRule="auto"/>
        <w:rPr>
          <w:b/>
          <w:sz w:val="28"/>
          <w:szCs w:val="28"/>
          <w:u w:val="single"/>
        </w:rPr>
      </w:pPr>
      <w:r>
        <w:rPr>
          <w:b/>
          <w:sz w:val="28"/>
          <w:szCs w:val="28"/>
          <w:u w:val="single"/>
        </w:rPr>
        <w:t>BIBLIOGRAFIA SUGERIDA</w:t>
      </w:r>
    </w:p>
    <w:p w:rsidR="00A40A12" w:rsidRDefault="00A40A12">
      <w:pPr>
        <w:spacing w:before="120" w:after="0" w:line="240" w:lineRule="auto"/>
        <w:rPr>
          <w:rFonts w:ascii="Times New Roman" w:eastAsia="Times New Roman" w:hAnsi="Times New Roman" w:cs="Times New Roman"/>
          <w:b/>
          <w:sz w:val="22"/>
          <w:szCs w:val="22"/>
        </w:rPr>
      </w:pPr>
    </w:p>
    <w:p w:rsidR="00A40A12" w:rsidRDefault="00FA2502">
      <w:pPr>
        <w:spacing w:before="200" w:after="0" w:line="312" w:lineRule="auto"/>
        <w:rPr>
          <w:rFonts w:ascii="Proxima Nova" w:eastAsia="Proxima Nova" w:hAnsi="Proxima Nova" w:cs="Proxima Nova"/>
          <w:color w:val="353744"/>
          <w:sz w:val="22"/>
          <w:szCs w:val="22"/>
        </w:rPr>
      </w:pPr>
      <w:r>
        <w:rPr>
          <w:rFonts w:ascii="Proxima Nova" w:eastAsia="Proxima Nova" w:hAnsi="Proxima Nova" w:cs="Proxima Nova"/>
          <w:color w:val="353744"/>
          <w:sz w:val="22"/>
          <w:szCs w:val="22"/>
        </w:rPr>
        <w:t xml:space="preserve">1- </w:t>
      </w:r>
      <w:hyperlink r:id="rId10">
        <w:r>
          <w:rPr>
            <w:rFonts w:ascii="Proxima Nova" w:eastAsia="Proxima Nova" w:hAnsi="Proxima Nova" w:cs="Proxima Nova"/>
            <w:color w:val="1155CC"/>
            <w:sz w:val="22"/>
            <w:szCs w:val="22"/>
            <w:u w:val="single"/>
          </w:rPr>
          <w:t>https://youtu.be/4FbUVwDwp9U</w:t>
        </w:r>
      </w:hyperlink>
    </w:p>
    <w:p w:rsidR="00A40A12" w:rsidRDefault="00FA2502">
      <w:pPr>
        <w:spacing w:before="200" w:after="0" w:line="312" w:lineRule="auto"/>
        <w:rPr>
          <w:rFonts w:ascii="Proxima Nova" w:eastAsia="Proxima Nova" w:hAnsi="Proxima Nova" w:cs="Proxima Nova"/>
          <w:color w:val="353744"/>
          <w:sz w:val="22"/>
          <w:szCs w:val="22"/>
        </w:rPr>
      </w:pPr>
      <w:r>
        <w:rPr>
          <w:rFonts w:ascii="Proxima Nova" w:eastAsia="Proxima Nova" w:hAnsi="Proxima Nova" w:cs="Proxima Nova"/>
          <w:color w:val="353744"/>
          <w:sz w:val="22"/>
          <w:szCs w:val="22"/>
        </w:rPr>
        <w:t>Vídeo Xondaro mbaraete: a força do xondaro. O vídeo aborda os rituais indígenas com cantos e danças.</w:t>
      </w:r>
    </w:p>
    <w:p w:rsidR="00A40A12" w:rsidRDefault="00FA2502">
      <w:pPr>
        <w:spacing w:before="200" w:after="0" w:line="312" w:lineRule="auto"/>
        <w:rPr>
          <w:rFonts w:ascii="Proxima Nova" w:eastAsia="Proxima Nova" w:hAnsi="Proxima Nova" w:cs="Proxima Nova"/>
          <w:color w:val="353744"/>
          <w:sz w:val="22"/>
          <w:szCs w:val="22"/>
        </w:rPr>
      </w:pPr>
      <w:r>
        <w:rPr>
          <w:rFonts w:ascii="Proxima Nova" w:eastAsia="Proxima Nova" w:hAnsi="Proxima Nova" w:cs="Proxima Nova"/>
          <w:color w:val="353744"/>
          <w:sz w:val="22"/>
          <w:szCs w:val="22"/>
        </w:rPr>
        <w:t>2 -</w:t>
      </w:r>
      <w:hyperlink r:id="rId11">
        <w:r>
          <w:rPr>
            <w:rFonts w:ascii="Proxima Nova" w:eastAsia="Proxima Nova" w:hAnsi="Proxima Nova" w:cs="Proxima Nova"/>
            <w:color w:val="1155CC"/>
            <w:sz w:val="22"/>
            <w:szCs w:val="22"/>
            <w:u w:val="single"/>
          </w:rPr>
          <w:t>https://www.xapuri.info/mitos-e-lendas/daniel-munduruku-conta-o-roubo-do-fogo/</w:t>
        </w:r>
      </w:hyperlink>
    </w:p>
    <w:p w:rsidR="00A40A12" w:rsidRDefault="00FA2502">
      <w:pPr>
        <w:spacing w:before="200" w:after="0" w:line="312" w:lineRule="auto"/>
        <w:rPr>
          <w:rFonts w:ascii="Proxima Nova" w:eastAsia="Proxima Nova" w:hAnsi="Proxima Nova" w:cs="Proxima Nova"/>
          <w:color w:val="353744"/>
          <w:sz w:val="22"/>
          <w:szCs w:val="22"/>
        </w:rPr>
      </w:pPr>
      <w:r>
        <w:rPr>
          <w:rFonts w:ascii="Proxima Nova" w:eastAsia="Proxima Nova" w:hAnsi="Proxima Nova" w:cs="Proxima Nova"/>
          <w:color w:val="353744"/>
          <w:sz w:val="22"/>
          <w:szCs w:val="22"/>
        </w:rPr>
        <w:t>O mito guarani que explica como os seres humanos se apossaram do fogo.</w:t>
      </w:r>
    </w:p>
    <w:p w:rsidR="00A40A12" w:rsidRDefault="00FA2502">
      <w:pPr>
        <w:spacing w:before="200" w:after="0" w:line="312" w:lineRule="auto"/>
        <w:rPr>
          <w:rFonts w:ascii="Proxima Nova" w:eastAsia="Proxima Nova" w:hAnsi="Proxima Nova" w:cs="Proxima Nova"/>
          <w:color w:val="353744"/>
          <w:sz w:val="22"/>
          <w:szCs w:val="22"/>
        </w:rPr>
      </w:pPr>
      <w:r>
        <w:rPr>
          <w:rFonts w:ascii="Proxima Nova" w:eastAsia="Proxima Nova" w:hAnsi="Proxima Nova" w:cs="Proxima Nova"/>
          <w:color w:val="353744"/>
          <w:sz w:val="22"/>
          <w:szCs w:val="22"/>
        </w:rPr>
        <w:t>3 -Constituição Brasileira. Terras Indígenas.</w:t>
      </w:r>
    </w:p>
    <w:p w:rsidR="00A40A12" w:rsidRDefault="00FA2502">
      <w:pPr>
        <w:spacing w:before="200" w:after="0" w:line="312" w:lineRule="auto"/>
        <w:rPr>
          <w:rFonts w:ascii="Proxima Nova" w:eastAsia="Proxima Nova" w:hAnsi="Proxima Nova" w:cs="Proxima Nova"/>
          <w:color w:val="353744"/>
          <w:sz w:val="22"/>
          <w:szCs w:val="22"/>
        </w:rPr>
      </w:pPr>
      <w:hyperlink r:id="rId12">
        <w:r>
          <w:rPr>
            <w:rFonts w:ascii="Proxima Nova" w:eastAsia="Proxima Nova" w:hAnsi="Proxima Nova" w:cs="Proxima Nova"/>
            <w:color w:val="1155CC"/>
            <w:sz w:val="22"/>
            <w:szCs w:val="22"/>
            <w:u w:val="single"/>
          </w:rPr>
          <w:t>https://www.senado.leg.br/atividade/const/con1988/con1988_08.09.2016/art_231_.asp</w:t>
        </w:r>
      </w:hyperlink>
      <w:r>
        <w:rPr>
          <w:rFonts w:ascii="Proxima Nova" w:eastAsia="Proxima Nova" w:hAnsi="Proxima Nova" w:cs="Proxima Nova"/>
          <w:color w:val="353744"/>
          <w:sz w:val="22"/>
          <w:szCs w:val="22"/>
        </w:rPr>
        <w:t xml:space="preserve"> </w:t>
      </w:r>
    </w:p>
    <w:p w:rsidR="00A40A12" w:rsidRDefault="00FA2502">
      <w:pPr>
        <w:spacing w:before="200" w:after="0" w:line="312" w:lineRule="auto"/>
        <w:rPr>
          <w:rFonts w:ascii="Proxima Nova" w:eastAsia="Proxima Nova" w:hAnsi="Proxima Nova" w:cs="Proxima Nova"/>
          <w:color w:val="353744"/>
          <w:sz w:val="22"/>
          <w:szCs w:val="22"/>
        </w:rPr>
      </w:pPr>
      <w:r>
        <w:rPr>
          <w:rFonts w:ascii="Proxima Nova" w:eastAsia="Proxima Nova" w:hAnsi="Proxima Nova" w:cs="Proxima Nova"/>
          <w:color w:val="353744"/>
          <w:sz w:val="22"/>
          <w:szCs w:val="22"/>
        </w:rPr>
        <w:t>4 - MUNDURUKU, Daniel. Contos Indígenas brasileiros. São Paulo: Global, 2004.</w:t>
      </w:r>
    </w:p>
    <w:p w:rsidR="00A40A12" w:rsidRDefault="00FA2502">
      <w:pPr>
        <w:spacing w:before="200" w:after="0" w:line="312" w:lineRule="auto"/>
        <w:rPr>
          <w:rFonts w:ascii="Times New Roman" w:eastAsia="Times New Roman" w:hAnsi="Times New Roman" w:cs="Times New Roman"/>
          <w:b/>
          <w:sz w:val="22"/>
          <w:szCs w:val="22"/>
        </w:rPr>
      </w:pPr>
      <w:r>
        <w:rPr>
          <w:rFonts w:ascii="Proxima Nova" w:eastAsia="Proxima Nova" w:hAnsi="Proxima Nova" w:cs="Proxima Nova"/>
          <w:color w:val="353744"/>
          <w:sz w:val="22"/>
          <w:szCs w:val="22"/>
        </w:rPr>
        <w:t xml:space="preserve">5- CIMI - </w:t>
      </w:r>
      <w:hyperlink r:id="rId13">
        <w:r>
          <w:rPr>
            <w:rFonts w:ascii="Proxima Nova" w:eastAsia="Proxima Nova" w:hAnsi="Proxima Nova" w:cs="Proxima Nova"/>
            <w:color w:val="1155CC"/>
            <w:sz w:val="22"/>
            <w:szCs w:val="22"/>
            <w:u w:val="single"/>
          </w:rPr>
          <w:t>https://cimi.org.br/</w:t>
        </w:r>
      </w:hyperlink>
    </w:p>
    <w:p w:rsidR="00A40A12" w:rsidRDefault="00A40A12">
      <w:pPr>
        <w:spacing w:before="480" w:after="0" w:line="240" w:lineRule="auto"/>
        <w:rPr>
          <w:b/>
          <w:sz w:val="28"/>
          <w:szCs w:val="28"/>
          <w:u w:val="single"/>
        </w:rPr>
      </w:pPr>
    </w:p>
    <w:p w:rsidR="00A40A12" w:rsidRDefault="00A40A12">
      <w:pPr>
        <w:spacing w:before="480" w:after="0" w:line="240" w:lineRule="auto"/>
        <w:rPr>
          <w:b/>
          <w:sz w:val="28"/>
          <w:szCs w:val="28"/>
          <w:u w:val="single"/>
        </w:rPr>
      </w:pPr>
    </w:p>
    <w:p w:rsidR="00A40A12" w:rsidRDefault="00A40A12">
      <w:pPr>
        <w:spacing w:before="480" w:after="0" w:line="240" w:lineRule="auto"/>
        <w:rPr>
          <w:b/>
          <w:sz w:val="28"/>
          <w:szCs w:val="28"/>
          <w:u w:val="single"/>
        </w:rPr>
      </w:pPr>
    </w:p>
    <w:p w:rsidR="00A40A12" w:rsidRDefault="00FA2502">
      <w:pPr>
        <w:spacing w:before="480" w:after="0" w:line="240" w:lineRule="auto"/>
        <w:rPr>
          <w:rFonts w:ascii="Times New Roman" w:eastAsia="Times New Roman" w:hAnsi="Times New Roman" w:cs="Times New Roman"/>
          <w:b/>
          <w:sz w:val="48"/>
          <w:szCs w:val="48"/>
          <w:u w:val="single"/>
        </w:rPr>
      </w:pPr>
      <w:r>
        <w:rPr>
          <w:b/>
          <w:sz w:val="28"/>
          <w:szCs w:val="28"/>
          <w:u w:val="single"/>
        </w:rPr>
        <w:t>CRONOGRAMA</w:t>
      </w:r>
    </w:p>
    <w:p w:rsidR="00A40A12" w:rsidRDefault="00FA2502">
      <w:pPr>
        <w:spacing w:before="480" w:after="0" w:line="240" w:lineRule="auto"/>
        <w:rPr>
          <w:b/>
          <w:sz w:val="28"/>
          <w:szCs w:val="28"/>
        </w:rPr>
      </w:pPr>
      <w:r>
        <w:rPr>
          <w:b/>
          <w:color w:val="000000"/>
          <w:sz w:val="28"/>
          <w:szCs w:val="28"/>
        </w:rPr>
        <w:t>Etapa 1 -</w:t>
      </w:r>
      <w:r>
        <w:rPr>
          <w:color w:val="353744"/>
          <w:sz w:val="22"/>
          <w:szCs w:val="22"/>
        </w:rPr>
        <w:t xml:space="preserve">  </w:t>
      </w:r>
      <w:r>
        <w:rPr>
          <w:b/>
          <w:sz w:val="28"/>
          <w:szCs w:val="28"/>
        </w:rPr>
        <w:t>Análise de dados do fôlder Brasil Indígena produzido pelo IBGE. (de 17/08/2020 a 21/08/2020)</w:t>
      </w:r>
    </w:p>
    <w:p w:rsidR="00A40A12" w:rsidRDefault="00A40A12">
      <w:pPr>
        <w:spacing w:after="0" w:line="360" w:lineRule="auto"/>
        <w:rPr>
          <w:color w:val="353744"/>
          <w:sz w:val="22"/>
          <w:szCs w:val="22"/>
        </w:rPr>
      </w:pPr>
    </w:p>
    <w:p w:rsidR="00A40A12" w:rsidRDefault="00FA2502">
      <w:pPr>
        <w:spacing w:before="120" w:after="120" w:line="360" w:lineRule="auto"/>
        <w:jc w:val="both"/>
        <w:rPr>
          <w:b/>
          <w:sz w:val="28"/>
          <w:szCs w:val="28"/>
        </w:rPr>
      </w:pPr>
      <w:r>
        <w:rPr>
          <w:b/>
          <w:color w:val="000000"/>
          <w:sz w:val="28"/>
          <w:szCs w:val="28"/>
        </w:rPr>
        <w:t xml:space="preserve">Etapa 2 - </w:t>
      </w:r>
      <w:r>
        <w:rPr>
          <w:b/>
          <w:sz w:val="28"/>
          <w:szCs w:val="28"/>
        </w:rPr>
        <w:t>Analisar informações sobre os tipos de habitação indígena e sobre a arte da cerâmica e cestaria. (de 24/08/2020 a 28/08/2020)</w:t>
      </w:r>
    </w:p>
    <w:p w:rsidR="00A40A12" w:rsidRDefault="00FA2502">
      <w:pPr>
        <w:spacing w:before="120" w:after="120" w:line="360" w:lineRule="auto"/>
        <w:jc w:val="both"/>
        <w:rPr>
          <w:b/>
          <w:sz w:val="28"/>
          <w:szCs w:val="28"/>
        </w:rPr>
      </w:pPr>
      <w:r>
        <w:rPr>
          <w:b/>
          <w:color w:val="000000"/>
          <w:sz w:val="28"/>
          <w:szCs w:val="28"/>
        </w:rPr>
        <w:t xml:space="preserve">Etapa 3 -  </w:t>
      </w:r>
      <w:r>
        <w:rPr>
          <w:b/>
          <w:sz w:val="28"/>
          <w:szCs w:val="28"/>
        </w:rPr>
        <w:t>Produção dos painéis sobre as características de povos indígenas brasileiros. (de 31/08/2020 a 04/09/2020)</w:t>
      </w:r>
    </w:p>
    <w:p w:rsidR="00A40A12" w:rsidRDefault="00FA2502">
      <w:pPr>
        <w:spacing w:after="0" w:line="360" w:lineRule="auto"/>
        <w:rPr>
          <w:b/>
          <w:color w:val="000000"/>
          <w:sz w:val="28"/>
          <w:szCs w:val="28"/>
        </w:rPr>
      </w:pPr>
      <w:r>
        <w:rPr>
          <w:b/>
          <w:color w:val="000000"/>
          <w:sz w:val="28"/>
          <w:szCs w:val="28"/>
        </w:rPr>
        <w:t xml:space="preserve">Etapa 4 - </w:t>
      </w:r>
      <w:r>
        <w:rPr>
          <w:b/>
          <w:sz w:val="28"/>
          <w:szCs w:val="28"/>
        </w:rPr>
        <w:t xml:space="preserve"> A</w:t>
      </w:r>
      <w:r>
        <w:rPr>
          <w:b/>
          <w:sz w:val="28"/>
          <w:szCs w:val="28"/>
        </w:rPr>
        <w:t>presentação e análise dos painéis. (de 07/09/2020 a 11/09/2020)</w:t>
      </w:r>
    </w:p>
    <w:p w:rsidR="00A40A12" w:rsidRDefault="00FA2502">
      <w:pPr>
        <w:spacing w:after="0" w:line="360" w:lineRule="auto"/>
        <w:rPr>
          <w:b/>
          <w:sz w:val="28"/>
          <w:szCs w:val="28"/>
        </w:rPr>
      </w:pPr>
      <w:r>
        <w:rPr>
          <w:b/>
          <w:color w:val="000000"/>
          <w:sz w:val="28"/>
          <w:szCs w:val="28"/>
        </w:rPr>
        <w:t xml:space="preserve">Etapa 5 - </w:t>
      </w:r>
      <w:r>
        <w:rPr>
          <w:b/>
          <w:sz w:val="28"/>
          <w:szCs w:val="28"/>
        </w:rPr>
        <w:t>Vacinas, soros e antibióticos. (de 14/09/2020 a 18/09/2020)</w:t>
      </w:r>
    </w:p>
    <w:p w:rsidR="00A40A12" w:rsidRDefault="00FA2502">
      <w:pPr>
        <w:spacing w:after="0" w:line="360" w:lineRule="auto"/>
        <w:rPr>
          <w:b/>
          <w:sz w:val="28"/>
          <w:szCs w:val="28"/>
        </w:rPr>
      </w:pPr>
      <w:r>
        <w:rPr>
          <w:b/>
          <w:sz w:val="28"/>
          <w:szCs w:val="28"/>
        </w:rPr>
        <w:t>Etapa 6- Síntese do trabalho realizado. (de 21/09/2020 a 25/09/2020)</w:t>
      </w:r>
    </w:p>
    <w:p w:rsidR="00A40A12" w:rsidRDefault="00FA2502">
      <w:pPr>
        <w:spacing w:after="0" w:line="360" w:lineRule="auto"/>
        <w:rPr>
          <w:b/>
          <w:color w:val="000000"/>
          <w:sz w:val="28"/>
          <w:szCs w:val="28"/>
        </w:rPr>
      </w:pPr>
      <w:r>
        <w:rPr>
          <w:b/>
          <w:sz w:val="28"/>
          <w:szCs w:val="28"/>
        </w:rPr>
        <w:t>Ajustes para a apresentação final (de 28/09/2020 a 02</w:t>
      </w:r>
      <w:r>
        <w:rPr>
          <w:b/>
          <w:sz w:val="28"/>
          <w:szCs w:val="28"/>
        </w:rPr>
        <w:t>/09/2020)</w:t>
      </w:r>
    </w:p>
    <w:p w:rsidR="00A40A12" w:rsidRDefault="00A40A12">
      <w:pPr>
        <w:spacing w:after="0" w:line="240" w:lineRule="auto"/>
        <w:rPr>
          <w:rFonts w:ascii="Times New Roman" w:eastAsia="Times New Roman" w:hAnsi="Times New Roman" w:cs="Times New Roman"/>
        </w:rPr>
      </w:pPr>
    </w:p>
    <w:p w:rsidR="00A40A12" w:rsidRDefault="00FA2502">
      <w:pPr>
        <w:spacing w:before="480" w:after="0" w:line="240" w:lineRule="auto"/>
        <w:rPr>
          <w:rFonts w:ascii="Times New Roman" w:eastAsia="Times New Roman" w:hAnsi="Times New Roman" w:cs="Times New Roman"/>
          <w:b/>
          <w:color w:val="000000"/>
          <w:sz w:val="48"/>
          <w:szCs w:val="48"/>
          <w:u w:val="single"/>
        </w:rPr>
      </w:pPr>
      <w:r>
        <w:rPr>
          <w:b/>
          <w:color w:val="000000"/>
          <w:sz w:val="28"/>
          <w:szCs w:val="28"/>
          <w:u w:val="single"/>
        </w:rPr>
        <w:t>CRITÉRIOS DE AVALIAÇÃO</w:t>
      </w:r>
    </w:p>
    <w:p w:rsidR="00A40A12" w:rsidRDefault="00A40A12">
      <w:pPr>
        <w:spacing w:after="0" w:line="240" w:lineRule="auto"/>
        <w:rPr>
          <w:color w:val="353744"/>
          <w:sz w:val="22"/>
          <w:szCs w:val="22"/>
        </w:rPr>
      </w:pPr>
    </w:p>
    <w:p w:rsidR="00A40A12" w:rsidRDefault="00FA2502">
      <w:pPr>
        <w:spacing w:after="0" w:line="240" w:lineRule="auto"/>
        <w:rPr>
          <w:color w:val="353744"/>
          <w:sz w:val="22"/>
          <w:szCs w:val="22"/>
        </w:rPr>
      </w:pPr>
      <w:r>
        <w:rPr>
          <w:color w:val="353744"/>
          <w:sz w:val="22"/>
          <w:szCs w:val="22"/>
        </w:rPr>
        <w:t>1- Coesão, coerência e clareza das ideias.</w:t>
      </w:r>
    </w:p>
    <w:p w:rsidR="00A40A12" w:rsidRDefault="00FA2502">
      <w:pPr>
        <w:spacing w:after="0" w:line="240" w:lineRule="auto"/>
        <w:rPr>
          <w:color w:val="353744"/>
          <w:sz w:val="22"/>
          <w:szCs w:val="22"/>
        </w:rPr>
      </w:pPr>
      <w:r>
        <w:rPr>
          <w:color w:val="353744"/>
          <w:sz w:val="22"/>
          <w:szCs w:val="22"/>
        </w:rPr>
        <w:t>2- Adequação aos objetivos.</w:t>
      </w:r>
    </w:p>
    <w:p w:rsidR="00A40A12" w:rsidRDefault="00FA2502">
      <w:pPr>
        <w:spacing w:after="0" w:line="240" w:lineRule="auto"/>
        <w:rPr>
          <w:color w:val="353744"/>
          <w:sz w:val="22"/>
          <w:szCs w:val="22"/>
        </w:rPr>
      </w:pPr>
      <w:r>
        <w:rPr>
          <w:color w:val="353744"/>
          <w:sz w:val="22"/>
          <w:szCs w:val="22"/>
        </w:rPr>
        <w:t>3- Uso da Linguagem formal.</w:t>
      </w:r>
    </w:p>
    <w:p w:rsidR="00A40A12" w:rsidRDefault="00FA2502">
      <w:pPr>
        <w:spacing w:after="0" w:line="240" w:lineRule="auto"/>
        <w:rPr>
          <w:color w:val="353744"/>
          <w:sz w:val="22"/>
          <w:szCs w:val="22"/>
        </w:rPr>
      </w:pPr>
      <w:r>
        <w:rPr>
          <w:color w:val="353744"/>
          <w:sz w:val="22"/>
          <w:szCs w:val="22"/>
        </w:rPr>
        <w:t xml:space="preserve">4- Uso da criatividade na produção dos painéis e do  kahoot.. </w:t>
      </w:r>
    </w:p>
    <w:p w:rsidR="00A40A12" w:rsidRDefault="00FA2502">
      <w:pPr>
        <w:spacing w:after="0" w:line="240" w:lineRule="auto"/>
        <w:rPr>
          <w:color w:val="353744"/>
          <w:sz w:val="22"/>
          <w:szCs w:val="22"/>
        </w:rPr>
      </w:pPr>
      <w:r>
        <w:rPr>
          <w:color w:val="353744"/>
          <w:sz w:val="22"/>
          <w:szCs w:val="22"/>
        </w:rPr>
        <w:t>5- Correção gramatical.</w:t>
      </w:r>
    </w:p>
    <w:p w:rsidR="00A40A12" w:rsidRDefault="00FA2502">
      <w:pPr>
        <w:spacing w:after="0" w:line="240" w:lineRule="auto"/>
        <w:rPr>
          <w:color w:val="353744"/>
          <w:sz w:val="22"/>
          <w:szCs w:val="22"/>
        </w:rPr>
      </w:pPr>
      <w:r>
        <w:rPr>
          <w:color w:val="353744"/>
          <w:sz w:val="22"/>
          <w:szCs w:val="22"/>
        </w:rPr>
        <w:t>6- Entrega no tempo planejado (realização das etapas previstas no planejamento).</w:t>
      </w:r>
    </w:p>
    <w:p w:rsidR="00A40A12" w:rsidRDefault="00FA2502">
      <w:pPr>
        <w:spacing w:after="0" w:line="240" w:lineRule="auto"/>
        <w:rPr>
          <w:color w:val="353744"/>
          <w:sz w:val="22"/>
          <w:szCs w:val="22"/>
        </w:rPr>
      </w:pPr>
      <w:r>
        <w:rPr>
          <w:color w:val="353744"/>
          <w:sz w:val="22"/>
          <w:szCs w:val="22"/>
        </w:rPr>
        <w:t>7- Uso das Normas Técnicas.</w:t>
      </w:r>
    </w:p>
    <w:p w:rsidR="00A40A12" w:rsidRDefault="00FA2502">
      <w:pPr>
        <w:spacing w:after="0" w:line="240" w:lineRule="auto"/>
        <w:rPr>
          <w:color w:val="353744"/>
          <w:sz w:val="22"/>
          <w:szCs w:val="22"/>
        </w:rPr>
      </w:pPr>
      <w:r>
        <w:rPr>
          <w:color w:val="353744"/>
          <w:sz w:val="22"/>
          <w:szCs w:val="22"/>
        </w:rPr>
        <w:t>8- Não serão aceitas cópias</w:t>
      </w:r>
    </w:p>
    <w:p w:rsidR="00A40A12" w:rsidRDefault="00A40A12">
      <w:pPr>
        <w:spacing w:after="0" w:line="240" w:lineRule="auto"/>
        <w:rPr>
          <w:color w:val="353744"/>
          <w:sz w:val="22"/>
          <w:szCs w:val="22"/>
        </w:rPr>
      </w:pPr>
    </w:p>
    <w:p w:rsidR="00A40A12" w:rsidRDefault="00FA2502">
      <w:pPr>
        <w:spacing w:after="0" w:line="240" w:lineRule="auto"/>
        <w:rPr>
          <w:color w:val="353744"/>
          <w:sz w:val="22"/>
          <w:szCs w:val="22"/>
        </w:rPr>
      </w:pPr>
      <w:r>
        <w:rPr>
          <w:color w:val="353744"/>
          <w:sz w:val="22"/>
          <w:szCs w:val="22"/>
        </w:rPr>
        <w:t>Observação: Os critérios de avaliação serão julgados pela Comissão Organizadora.</w:t>
      </w:r>
    </w:p>
    <w:sectPr w:rsidR="00A40A12">
      <w:pgSz w:w="11906" w:h="16838"/>
      <w:pgMar w:top="1417" w:right="1416"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Proxima Nova">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D38C1"/>
    <w:multiLevelType w:val="multilevel"/>
    <w:tmpl w:val="F8EE50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B45A3C"/>
    <w:multiLevelType w:val="multilevel"/>
    <w:tmpl w:val="D5B8B0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94123C"/>
    <w:multiLevelType w:val="multilevel"/>
    <w:tmpl w:val="5CDE0A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AF0A21"/>
    <w:multiLevelType w:val="multilevel"/>
    <w:tmpl w:val="94B69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9D10C89"/>
    <w:multiLevelType w:val="multilevel"/>
    <w:tmpl w:val="0E8098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12"/>
    <w:rsid w:val="00A40A12"/>
    <w:rsid w:val="00FA25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56F8D-56CB-4315-8514-CBA2AC6C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A576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har"/>
    <w:uiPriority w:val="9"/>
    <w:qFormat/>
    <w:rsid w:val="00A576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A5769F"/>
    <w:pPr>
      <w:spacing w:before="100" w:beforeAutospacing="1" w:after="100" w:afterAutospacing="1" w:line="240" w:lineRule="auto"/>
    </w:pPr>
    <w:rPr>
      <w:rFonts w:ascii="Times New Roman" w:eastAsia="Times New Roman" w:hAnsi="Times New Roman" w:cs="Times New Roman"/>
    </w:rPr>
  </w:style>
  <w:style w:type="character" w:customStyle="1" w:styleId="Ttulo1Char">
    <w:name w:val="Título 1 Char"/>
    <w:basedOn w:val="Fontepargpadro"/>
    <w:link w:val="Ttulo1"/>
    <w:uiPriority w:val="9"/>
    <w:rsid w:val="00A5769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5769F"/>
    <w:rPr>
      <w:rFonts w:ascii="Times New Roman" w:eastAsia="Times New Roman" w:hAnsi="Times New Roman" w:cs="Times New Roman"/>
      <w:b/>
      <w:bCs/>
      <w:sz w:val="36"/>
      <w:szCs w:val="36"/>
      <w:lang w:eastAsia="pt-BR"/>
    </w:rPr>
  </w:style>
  <w:style w:type="paragraph" w:styleId="PargrafodaLista">
    <w:name w:val="List Paragraph"/>
    <w:basedOn w:val="Normal"/>
    <w:uiPriority w:val="34"/>
    <w:qFormat/>
    <w:rsid w:val="000327FA"/>
    <w:pPr>
      <w:ind w:left="720"/>
      <w:contextualSpacing/>
    </w:pPr>
  </w:style>
  <w:style w:type="paragraph" w:styleId="Textodebalo">
    <w:name w:val="Balloon Text"/>
    <w:basedOn w:val="Normal"/>
    <w:link w:val="TextodebaloChar"/>
    <w:uiPriority w:val="99"/>
    <w:semiHidden/>
    <w:unhideWhenUsed/>
    <w:rsid w:val="007F39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39CE"/>
    <w:rPr>
      <w:rFonts w:ascii="Tahoma" w:hAnsi="Tahoma" w:cs="Tahoma"/>
      <w:sz w:val="16"/>
      <w:szCs w:val="16"/>
    </w:rPr>
  </w:style>
  <w:style w:type="character" w:styleId="Hyperlink">
    <w:name w:val="Hyperlink"/>
    <w:basedOn w:val="Fontepargpadro"/>
    <w:uiPriority w:val="99"/>
    <w:unhideWhenUsed/>
    <w:rsid w:val="00F66253"/>
    <w:rPr>
      <w:color w:val="0000FF"/>
      <w:u w:val="single"/>
    </w:rPr>
  </w:style>
  <w:style w:type="table" w:styleId="Tabelacomgrade">
    <w:name w:val="Table Grid"/>
    <w:basedOn w:val="Tabelanormal"/>
    <w:uiPriority w:val="39"/>
    <w:rsid w:val="00A84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076E95"/>
    <w:rPr>
      <w:color w:val="80808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unai.gov.br/arquivos/conte%C3%BAdo/ascom/2013/img/12-Dez/pdf-brasil-ind.pdf" TargetMode="External"/><Relationship Id="rId13" Type="http://schemas.openxmlformats.org/officeDocument/2006/relationships/hyperlink" Target="https://cimi.org.b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senado.leg.br/atividade/const/con1988/con1988_08.09.2016/art_231_.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xapuri.info/mitos-e-lendas/daniel-munduruku-conta-o-roubo-do-fog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4FbUVwDwp9U"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IK+6AxEUWWTVlEF1N32/LjevfQ==">AMUW2mWN+yyiUdeoYivC6pUkb24js7Et6OisLV1hM7FY211jORb1t67EarPXnCYm2Yi0GVZpXUrydG4wAV+Cvuu3psJhweYGNu+zgIIPwXbpMJyRA1N56z1PRT3USPEfTdQgOhAlMA9ACJxOEUCBVqGOxJHSazDNQg==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9515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edna roriz</cp:lastModifiedBy>
  <cp:revision>2</cp:revision>
  <dcterms:created xsi:type="dcterms:W3CDTF">2020-08-27T12:20:00Z</dcterms:created>
  <dcterms:modified xsi:type="dcterms:W3CDTF">2020-08-27T12:20:00Z</dcterms:modified>
</cp:coreProperties>
</file>