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943600" cy="63500"/>
            <wp:effectExtent l="0" t="0" r="0" b="0"/>
            <wp:docPr id="3" name="image1.png" descr="linh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nha horizont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6AA84F"/>
          <w:sz w:val="60"/>
          <w:szCs w:val="60"/>
        </w:rPr>
      </w:pPr>
      <w:r>
        <w:rPr>
          <w:b/>
          <w:noProof/>
          <w:color w:val="00AB44"/>
          <w:sz w:val="48"/>
          <w:szCs w:val="48"/>
        </w:rPr>
        <w:drawing>
          <wp:inline distT="114300" distB="114300" distL="114300" distR="114300">
            <wp:extent cx="1138354" cy="8334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354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6AA84F"/>
          <w:sz w:val="60"/>
          <w:szCs w:val="60"/>
        </w:rPr>
        <w:t>COLÉGIO EDNA RORIZ</w:t>
      </w:r>
    </w:p>
    <w:p w:rsidR="00E5733A" w:rsidRDefault="00E5733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</w:p>
    <w:p w:rsidR="00E5733A" w:rsidRDefault="00396429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5x0d5h95i329" w:colFirst="0" w:colLast="0"/>
      <w:bookmarkEnd w:id="1"/>
      <w:r>
        <w:t>Política e Cidadania</w:t>
      </w:r>
    </w:p>
    <w:p w:rsidR="00E5733A" w:rsidRDefault="00E5733A">
      <w:pPr>
        <w:pStyle w:val="Subttulo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2" w:name="_af80tl7prv5v" w:colFirst="0" w:colLast="0"/>
      <w:bookmarkEnd w:id="2"/>
    </w:p>
    <w:p w:rsidR="00E5733A" w:rsidRDefault="00396429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3" w:name="_tjnyblbmbvvq" w:colFirst="0" w:colLast="0"/>
      <w:bookmarkEnd w:id="3"/>
      <w:r>
        <w:rPr>
          <w:b/>
          <w:color w:val="000000"/>
          <w:sz w:val="28"/>
          <w:szCs w:val="28"/>
        </w:rPr>
        <w:t>Período: 3ª Etapa</w:t>
      </w:r>
    </w:p>
    <w:p w:rsidR="00E5733A" w:rsidRDefault="00396429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4" w:name="_k6oyypm6z0x9" w:colFirst="0" w:colLast="0"/>
      <w:bookmarkEnd w:id="4"/>
      <w:r>
        <w:rPr>
          <w:b/>
          <w:color w:val="000000"/>
          <w:sz w:val="28"/>
          <w:szCs w:val="28"/>
        </w:rPr>
        <w:t>Disciplinas Envolvidas: Língua Portuguesa, Artes, História, Geografia e Filosofia.</w:t>
      </w:r>
    </w:p>
    <w:p w:rsidR="00E5733A" w:rsidRDefault="00396429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5" w:name="_tnxyvfwux1vo" w:colFirst="0" w:colLast="0"/>
      <w:bookmarkEnd w:id="5"/>
      <w:r>
        <w:rPr>
          <w:b/>
          <w:color w:val="000000"/>
          <w:sz w:val="28"/>
          <w:szCs w:val="28"/>
        </w:rPr>
        <w:t xml:space="preserve">Série: 8º ano </w:t>
      </w:r>
    </w:p>
    <w:p w:rsidR="00E5733A" w:rsidRDefault="00396429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6" w:name="_gt13pc3zfpui" w:colFirst="0" w:colLast="0"/>
      <w:bookmarkEnd w:id="6"/>
      <w:r>
        <w:rPr>
          <w:b/>
          <w:color w:val="000000"/>
          <w:sz w:val="28"/>
          <w:szCs w:val="28"/>
        </w:rPr>
        <w:t>Data de Entrega: 03/08/2020</w:t>
      </w:r>
    </w:p>
    <w:p w:rsidR="00E5733A" w:rsidRDefault="00396429">
      <w:pPr>
        <w:pStyle w:val="Subttulo"/>
        <w:pBdr>
          <w:top w:val="nil"/>
          <w:left w:val="nil"/>
          <w:bottom w:val="nil"/>
          <w:right w:val="nil"/>
          <w:between w:val="nil"/>
        </w:pBdr>
      </w:pPr>
      <w:bookmarkStart w:id="7" w:name="_by9hz7z0y8ew" w:colFirst="0" w:colLast="0"/>
      <w:bookmarkEnd w:id="7"/>
      <w:r>
        <w:rPr>
          <w:b/>
          <w:color w:val="000000"/>
          <w:sz w:val="28"/>
          <w:szCs w:val="28"/>
        </w:rPr>
        <w:t>Valor: 5,0 pontos</w:t>
      </w:r>
    </w:p>
    <w:p w:rsidR="00E5733A" w:rsidRDefault="00396429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8" w:name="_14mpx6a8znb7" w:colFirst="0" w:colLast="0"/>
      <w:bookmarkEnd w:id="8"/>
      <w:r>
        <w:t xml:space="preserve">VISÃO GERAL 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Existem diferentes formas de exercício da cidadania e participação social. Uma delas é recorrer às leis que amparam direitos que estão sendo desrespeitados. Outra possibilidade é sugerir leis por meio de sites federais disponíveis na internet. Mas, cidadão</w:t>
      </w:r>
      <w:r>
        <w:t xml:space="preserve">s comuns podem escrever projetos de lei? Sim! Cidadãos comuns, sem mandatos legislativos, podem apresentar projetos de lei para serem votados; são os Projetos de Lei de Iniciativa Popular. 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Pensando nisso, cada aluno deverá elaborar uma ideia legislativa p</w:t>
      </w:r>
      <w:r>
        <w:t xml:space="preserve">ara um possível Projeto de Lei (PL). A ideia legislativa é uma proposta de interesse público, que apresenta argumentos consistentes e visa ao bem-estar da sociedade. A ideia legislativa é o passo inicial para a criação de um Projeto de Lei. </w:t>
      </w:r>
    </w:p>
    <w:p w:rsidR="00E5733A" w:rsidRDefault="00396429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9" w:name="_oymnw3nlvwib" w:colFirst="0" w:colLast="0"/>
      <w:bookmarkEnd w:id="9"/>
      <w:r>
        <w:t>OBJETIVOS</w:t>
      </w:r>
    </w:p>
    <w:p w:rsidR="00E5733A" w:rsidRDefault="00396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Estimular os alunos a lerem os textos até compreendê-los, a refletirem a respeito deles, a serem flexíveis ao identificarem ideias novas e a verificarem qual a intenção  com que foram produzidas.</w:t>
      </w:r>
    </w:p>
    <w:p w:rsidR="00E5733A" w:rsidRDefault="00396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t>Produzir, revisar e editar textos reivindicatórios ou propos</w:t>
      </w:r>
      <w:r>
        <w:t xml:space="preserve">itivos sobre problemas que afetam a vida escolar ou da comunidade, justificando pontos de vista, reivindicações e </w:t>
      </w:r>
      <w:r>
        <w:lastRenderedPageBreak/>
        <w:t>detalhando propostas (justificativa, objetivos, ações previstas, etc.), levando em conta seu contexto de produção e as características do gêne</w:t>
      </w:r>
      <w:r>
        <w:t>ro em questão.</w:t>
      </w:r>
    </w:p>
    <w:p w:rsidR="00E5733A" w:rsidRDefault="00396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t>Posicionar-se de forma consistente e sustentada em uma discussão por meio de uma referenciação teórica sobre o tema a ser levantado.</w:t>
      </w:r>
    </w:p>
    <w:p w:rsidR="00E5733A" w:rsidRDefault="00396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t xml:space="preserve">Utilizar, ao produzir texto, conhecimentos linguísticos e gramaticais: ortografia, regências e concordância </w:t>
      </w:r>
      <w:r>
        <w:t>nominal e verbal, modos e tempos verbais, pontuação, etc.</w:t>
      </w:r>
    </w:p>
    <w:p w:rsidR="00E5733A" w:rsidRDefault="00396429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0" w:name="_c5rpsdy8g2ak" w:colFirst="0" w:colLast="0"/>
      <w:bookmarkEnd w:id="10"/>
      <w:r>
        <w:t>ESPECIFICAÇÕES</w:t>
      </w:r>
    </w:p>
    <w:p w:rsidR="00E5733A" w:rsidRDefault="00396429">
      <w:r>
        <w:t>O trabalho deverá ser desenvolvido em língua portuguesa padrão formal. A formatação deverá seguir as normas técnicas que serão apresentadas pelo professor de Iniciação Científica.</w:t>
      </w:r>
    </w:p>
    <w:p w:rsidR="00E5733A" w:rsidRDefault="00396429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1" w:name="_nq72v3cdghjt" w:colFirst="0" w:colLast="0"/>
      <w:bookmarkEnd w:id="11"/>
      <w:r>
        <w:t>BIB</w:t>
      </w:r>
      <w:r>
        <w:t>LIOGRAFIA SUGERIDA</w:t>
      </w:r>
    </w:p>
    <w:p w:rsidR="00E5733A" w:rsidRDefault="00396429">
      <w:pPr>
        <w:numPr>
          <w:ilvl w:val="0"/>
          <w:numId w:val="1"/>
        </w:numPr>
      </w:pPr>
      <w:r>
        <w:t>Portal do Senado Federal &lt;</w:t>
      </w:r>
      <w:hyperlink r:id="rId9">
        <w:r>
          <w:rPr>
            <w:color w:val="1155CC"/>
            <w:u w:val="single"/>
          </w:rPr>
          <w:t>https://senado.leg.br/ecidadania/principalideia</w:t>
        </w:r>
      </w:hyperlink>
      <w:r>
        <w:t>&gt;</w:t>
      </w:r>
    </w:p>
    <w:p w:rsidR="00E5733A" w:rsidRPr="00277B9A" w:rsidRDefault="00396429">
      <w:pPr>
        <w:numPr>
          <w:ilvl w:val="0"/>
          <w:numId w:val="1"/>
        </w:numPr>
        <w:spacing w:before="0"/>
        <w:rPr>
          <w:lang w:val="fr-FR"/>
        </w:rPr>
      </w:pPr>
      <w:r w:rsidRPr="00277B9A">
        <w:rPr>
          <w:lang w:val="fr-FR"/>
        </w:rPr>
        <w:t>Site &lt;</w:t>
      </w:r>
      <w:hyperlink r:id="rId10">
        <w:r w:rsidRPr="00277B9A">
          <w:rPr>
            <w:color w:val="1155CC"/>
            <w:u w:val="single"/>
            <w:lang w:val="fr-FR"/>
          </w:rPr>
          <w:t>https://mod.lk/algty</w:t>
        </w:r>
      </w:hyperlink>
      <w:r w:rsidRPr="00277B9A">
        <w:rPr>
          <w:lang w:val="fr-FR"/>
        </w:rPr>
        <w:t>&gt;</w:t>
      </w:r>
    </w:p>
    <w:p w:rsidR="00E5733A" w:rsidRPr="00277B9A" w:rsidRDefault="00396429">
      <w:pPr>
        <w:numPr>
          <w:ilvl w:val="0"/>
          <w:numId w:val="1"/>
        </w:numPr>
        <w:spacing w:before="0"/>
        <w:rPr>
          <w:lang w:val="fr-FR"/>
        </w:rPr>
      </w:pPr>
      <w:r w:rsidRPr="00277B9A">
        <w:rPr>
          <w:lang w:val="fr-FR"/>
        </w:rPr>
        <w:t xml:space="preserve">Site </w:t>
      </w:r>
      <w:hyperlink r:id="rId11">
        <w:r w:rsidRPr="00277B9A">
          <w:rPr>
            <w:color w:val="1155CC"/>
            <w:u w:val="single"/>
            <w:lang w:val="fr-FR"/>
          </w:rPr>
          <w:t>https://plenarinho.leg.br/index.php/2017/02/como-fazer-seu-projeto-de-lei-2/</w:t>
        </w:r>
      </w:hyperlink>
    </w:p>
    <w:p w:rsidR="00E5733A" w:rsidRDefault="00396429">
      <w:pPr>
        <w:numPr>
          <w:ilvl w:val="0"/>
          <w:numId w:val="1"/>
        </w:numPr>
        <w:spacing w:before="0"/>
      </w:pPr>
      <w:r>
        <w:t xml:space="preserve">Site da Assembleia Legislativa de Minas Gerais </w:t>
      </w:r>
      <w:hyperlink r:id="rId12">
        <w:r>
          <w:rPr>
            <w:color w:val="1155CC"/>
            <w:u w:val="single"/>
          </w:rPr>
          <w:t>https://www.almg.gov.br/educacao/parlamento_jovem/index.html</w:t>
        </w:r>
      </w:hyperlink>
    </w:p>
    <w:p w:rsidR="00E5733A" w:rsidRDefault="00396429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00AB44"/>
        </w:rPr>
      </w:pPr>
      <w:bookmarkStart w:id="12" w:name="_5sf0pn6w8x4u" w:colFirst="0" w:colLast="0"/>
      <w:bookmarkEnd w:id="12"/>
      <w:r>
        <w:t>CRONOGRAMA</w:t>
      </w:r>
    </w:p>
    <w:p w:rsidR="00E5733A" w:rsidRDefault="00396429">
      <w:pPr>
        <w:pStyle w:val="Ttulo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3" w:name="_jltys38rhgql" w:colFirst="0" w:colLast="0"/>
      <w:bookmarkEnd w:id="13"/>
      <w:r>
        <w:rPr>
          <w:color w:val="000000"/>
        </w:rPr>
        <w:t>Etapa 1 - Conhecendo o gênero ideia legislativa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Nesta etapa, os alunos deverão conhecer o gênero ideia leg</w:t>
      </w:r>
      <w:r>
        <w:t xml:space="preserve">islativa (deve-se visitar o site Portal do Senado Federal indicado na bibliografia e fazer a leitura de algumas das ideias legislativas que estarão disponibilizadas). Também deverão visitar os outros sites indicados na bibliografia. O professor orientador </w:t>
      </w:r>
      <w:r>
        <w:t>irá conduzir as leituras de maneira que se possa compreender o que é uma ideia legislativa.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</w:pPr>
      <w:r>
        <w:t>Tempo previsto: 3 aulas</w:t>
      </w:r>
    </w:p>
    <w:p w:rsidR="00E5733A" w:rsidRDefault="00396429">
      <w:pPr>
        <w:pStyle w:val="Ttulo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4" w:name="_6x8rkjwa8fzc" w:colFirst="0" w:colLast="0"/>
      <w:bookmarkEnd w:id="14"/>
      <w:r>
        <w:rPr>
          <w:color w:val="000000"/>
        </w:rPr>
        <w:t>Etapa 2 - Como são elaboradas as leis municipais, estaduais e federais.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Nesta etapa, os alunos farão pesquisas sobre as leis brasileiras (no</w:t>
      </w:r>
      <w:r>
        <w:t xml:space="preserve"> âmbito municipal, estadual e federal) , a Constituição Federal, o Poder Legislativo e suas atribuições, entre outros. O objetivo dessas pesquisas será conhecer um pouco mais sobre as leis, compreender como são feitas e para que servem. É importante também</w:t>
      </w:r>
      <w:r>
        <w:t xml:space="preserve"> que os alunos compreendam os textos lidos e ganhem familiaridade com o gênero textual e a linguagem empregada.</w:t>
      </w:r>
    </w:p>
    <w:p w:rsidR="00E5733A" w:rsidRDefault="00396429">
      <w:pPr>
        <w:pBdr>
          <w:top w:val="nil"/>
          <w:left w:val="nil"/>
          <w:bottom w:val="nil"/>
          <w:right w:val="nil"/>
          <w:between w:val="nil"/>
        </w:pBdr>
      </w:pPr>
      <w:r>
        <w:t>Tempo previsto - 3 aulas</w:t>
      </w:r>
    </w:p>
    <w:p w:rsidR="00E5733A" w:rsidRDefault="00396429">
      <w:pPr>
        <w:pStyle w:val="Ttulo1"/>
      </w:pPr>
      <w:bookmarkStart w:id="15" w:name="_fjivtzq7pfhc" w:colFirst="0" w:colLast="0"/>
      <w:bookmarkEnd w:id="15"/>
      <w:r>
        <w:lastRenderedPageBreak/>
        <w:t>Etapa 3 - Levantamento de dados</w:t>
      </w:r>
    </w:p>
    <w:p w:rsidR="00E5733A" w:rsidRDefault="00396429">
      <w:pPr>
        <w:jc w:val="both"/>
      </w:pPr>
      <w:r>
        <w:t>Nesta etapa, os alunos deverão fazer um levantamento de questões sociais que são relevantes à comunidade. Elaborar uma lista de problemas relacionados ao contexto social escolhido (saúde e educação). Descrever tais problemas e apontar possíveis soluções, p</w:t>
      </w:r>
      <w:r>
        <w:t xml:space="preserve">ensando de forma objetiva e coerente ao contexto social. Aprender a usar o gênero dissertativo-argumentativo. (apresentação do problema, desenvolvimento, proposta de intervenção - agente, modo/meio, ação, efeito). </w:t>
      </w:r>
    </w:p>
    <w:p w:rsidR="00E5733A" w:rsidRDefault="00396429">
      <w:pPr>
        <w:jc w:val="both"/>
      </w:pPr>
      <w:r>
        <w:t>Tempo previsto - 2 aulas</w:t>
      </w:r>
    </w:p>
    <w:p w:rsidR="00E5733A" w:rsidRDefault="00396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Etapa 4 - Hora d</w:t>
      </w:r>
      <w:r>
        <w:rPr>
          <w:b/>
          <w:sz w:val="28"/>
          <w:szCs w:val="28"/>
        </w:rPr>
        <w:t>e redigir a ideia legislativa</w:t>
      </w:r>
    </w:p>
    <w:p w:rsidR="00E5733A" w:rsidRDefault="00396429">
      <w:pPr>
        <w:jc w:val="both"/>
      </w:pPr>
      <w:r>
        <w:t>Nesta etapa, os alunos irão redigir o texto da ideia legislativa seguindo o modelo do texto dissertativo argumentativo. É importante que já se tenha um esqueleto do texto para que todas as partes sejam contempladas e o texto t</w:t>
      </w:r>
      <w:r>
        <w:t>enha clareza, objetividade, coerência e coesão.</w:t>
      </w:r>
    </w:p>
    <w:p w:rsidR="00E5733A" w:rsidRDefault="00396429">
      <w:pPr>
        <w:jc w:val="both"/>
      </w:pPr>
      <w:r>
        <w:t>Tempo previsto - 2 aulas</w:t>
      </w:r>
    </w:p>
    <w:p w:rsidR="00E5733A" w:rsidRDefault="00396429">
      <w:pPr>
        <w:pStyle w:val="Ttulo1"/>
      </w:pPr>
      <w:bookmarkStart w:id="16" w:name="_a9i37am98yhe" w:colFirst="0" w:colLast="0"/>
      <w:bookmarkEnd w:id="16"/>
      <w:r>
        <w:t>CRITÉRIOS DE AVALIAÇÃO</w:t>
      </w:r>
    </w:p>
    <w:p w:rsidR="00E5733A" w:rsidRDefault="00396429">
      <w:pPr>
        <w:jc w:val="both"/>
      </w:pPr>
      <w:r>
        <w:t>Os critérios de avaliação levarão em conta as especificações que correspondem às normas técnicas que deverão ser seguidas. Como também, o emprego adequado da li</w:t>
      </w:r>
      <w:r>
        <w:t>nguagem padrão formal para a escrita do texto da ideia legislativa. Por exemplo, não são aceitas ideias que:</w:t>
      </w:r>
    </w:p>
    <w:p w:rsidR="00E5733A" w:rsidRDefault="00396429">
      <w:pPr>
        <w:jc w:val="both"/>
      </w:pPr>
      <w:r>
        <w:t>. tratem de assuntos que não sejam políticos, legislativos e de atuação do Senado Federal;</w:t>
      </w:r>
    </w:p>
    <w:p w:rsidR="00E5733A" w:rsidRDefault="00396429">
      <w:pPr>
        <w:jc w:val="both"/>
      </w:pPr>
      <w:r>
        <w:t>. contenham declarações agressivas, pornográficas, pedóf</w:t>
      </w:r>
      <w:r>
        <w:t>ilas, racistas, violentas, ou ofensivas à honra, à vida privada, à imagem, à intimidade pessoal e familiar, à ordem pública, à moral, aos bons costumes ou à Constituição;</w:t>
      </w:r>
    </w:p>
    <w:p w:rsidR="00E5733A" w:rsidRDefault="00396429">
      <w:pPr>
        <w:jc w:val="both"/>
      </w:pPr>
      <w:r>
        <w:t>. sejam repetidas pelo mesmo usuário, incompreensíveis ou não estejam em português.</w:t>
      </w:r>
    </w:p>
    <w:p w:rsidR="00E5733A" w:rsidRDefault="00396429">
      <w:pPr>
        <w:jc w:val="both"/>
      </w:pPr>
      <w:r>
        <w:t>.</w:t>
      </w:r>
      <w:r>
        <w:t xml:space="preserve"> contenham dados pessoais que não sejam solicitados no cadastro (CPF, RG, número de telefone, endereço, etc.), referências a outras pessoas ou a páginas da internet.</w:t>
      </w:r>
    </w:p>
    <w:p w:rsidR="00E5733A" w:rsidRDefault="00E5733A">
      <w:pPr>
        <w:jc w:val="both"/>
      </w:pPr>
    </w:p>
    <w:p w:rsidR="00E5733A" w:rsidRDefault="00396429">
      <w:r>
        <w:t xml:space="preserve"> </w:t>
      </w:r>
    </w:p>
    <w:sectPr w:rsidR="00E5733A">
      <w:head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29" w:rsidRDefault="00396429">
      <w:pPr>
        <w:spacing w:before="0" w:line="240" w:lineRule="auto"/>
      </w:pPr>
      <w:r>
        <w:separator/>
      </w:r>
    </w:p>
  </w:endnote>
  <w:endnote w:type="continuationSeparator" w:id="0">
    <w:p w:rsidR="00396429" w:rsidRDefault="003964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3A" w:rsidRDefault="00E5733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29" w:rsidRDefault="00396429">
      <w:pPr>
        <w:spacing w:before="0" w:line="240" w:lineRule="auto"/>
      </w:pPr>
      <w:r>
        <w:separator/>
      </w:r>
    </w:p>
  </w:footnote>
  <w:footnote w:type="continuationSeparator" w:id="0">
    <w:p w:rsidR="00396429" w:rsidRDefault="0039642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3A" w:rsidRDefault="00E5733A">
    <w:pPr>
      <w:pBdr>
        <w:top w:val="nil"/>
        <w:left w:val="nil"/>
        <w:bottom w:val="nil"/>
        <w:right w:val="nil"/>
        <w:between w:val="nil"/>
      </w:pBdr>
      <w:spacing w:before="400"/>
    </w:pPr>
  </w:p>
  <w:p w:rsidR="00E5733A" w:rsidRDefault="00396429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>
          <wp:extent cx="5943600" cy="38100"/>
          <wp:effectExtent l="0" t="0" r="0" 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3A" w:rsidRDefault="00E5733A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41BF"/>
    <w:multiLevelType w:val="multilevel"/>
    <w:tmpl w:val="D974E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F16C66"/>
    <w:multiLevelType w:val="multilevel"/>
    <w:tmpl w:val="A5403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3A"/>
    <w:rsid w:val="00277B9A"/>
    <w:rsid w:val="00396429"/>
    <w:rsid w:val="00E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16724-1F2B-44DA-96B7-20CBD809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color w:val="353744"/>
        <w:sz w:val="22"/>
        <w:szCs w:val="22"/>
        <w:lang w:val="pt-BR" w:eastAsia="pt-B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 w:line="240" w:lineRule="auto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20" w:line="240" w:lineRule="auto"/>
    </w:pPr>
    <w:rPr>
      <w:sz w:val="72"/>
      <w:szCs w:val="72"/>
    </w:rPr>
  </w:style>
  <w:style w:type="paragraph" w:styleId="Subttulo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lmg.gov.br/educacao/parlamento_jovem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enarinho.leg.br/index.php/2017/02/como-fazer-seu-projeto-de-lei-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od.lk/alg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ado.leg.br/ecidadania/principalidei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roriz</dc:creator>
  <cp:lastModifiedBy>edna roriz</cp:lastModifiedBy>
  <cp:revision>2</cp:revision>
  <dcterms:created xsi:type="dcterms:W3CDTF">2020-08-27T12:24:00Z</dcterms:created>
  <dcterms:modified xsi:type="dcterms:W3CDTF">2020-08-27T12:24:00Z</dcterms:modified>
</cp:coreProperties>
</file>